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675"/>
        <w:gridCol w:w="8567"/>
      </w:tblGrid>
      <w:tr w:rsidR="008E1D83" w:rsidRPr="008E1D83" w:rsidTr="00C959A9">
        <w:tc>
          <w:tcPr>
            <w:tcW w:w="9242" w:type="dxa"/>
            <w:gridSpan w:val="2"/>
          </w:tcPr>
          <w:p w:rsidR="008E1D83" w:rsidRPr="008E1D83" w:rsidRDefault="008E1D83" w:rsidP="008E1D83">
            <w:pPr>
              <w:jc w:val="center"/>
              <w:rPr>
                <w:sz w:val="32"/>
                <w:szCs w:val="32"/>
              </w:rPr>
            </w:pPr>
            <w:r w:rsidRPr="008E1D83">
              <w:rPr>
                <w:sz w:val="32"/>
                <w:szCs w:val="32"/>
              </w:rPr>
              <w:t xml:space="preserve">Q13. Are there any comments you would like to make on </w:t>
            </w:r>
            <w:proofErr w:type="spellStart"/>
            <w:r w:rsidRPr="008E1D83">
              <w:rPr>
                <w:sz w:val="32"/>
                <w:szCs w:val="32"/>
              </w:rPr>
              <w:t>Crosscare’s</w:t>
            </w:r>
            <w:proofErr w:type="spellEnd"/>
            <w:r w:rsidRPr="008E1D83">
              <w:rPr>
                <w:sz w:val="32"/>
                <w:szCs w:val="32"/>
              </w:rPr>
              <w:t xml:space="preserve"> “Faith To Action” Strategy 2014 – 2019</w:t>
            </w:r>
          </w:p>
        </w:tc>
      </w:tr>
      <w:tr w:rsidR="00472FE0" w:rsidTr="00311899">
        <w:tc>
          <w:tcPr>
            <w:tcW w:w="675" w:type="dxa"/>
          </w:tcPr>
          <w:p w:rsidR="00472FE0" w:rsidRDefault="00926185">
            <w:r>
              <w:t>1</w:t>
            </w:r>
          </w:p>
        </w:tc>
        <w:tc>
          <w:tcPr>
            <w:tcW w:w="8567" w:type="dxa"/>
            <w:vAlign w:val="bottom"/>
          </w:tcPr>
          <w:p w:rsidR="00472FE0" w:rsidRDefault="00472FE0">
            <w:pPr>
              <w:rPr>
                <w:rFonts w:ascii="Calibri" w:hAnsi="Calibri"/>
                <w:color w:val="000000"/>
              </w:rPr>
            </w:pPr>
            <w:r>
              <w:rPr>
                <w:rFonts w:ascii="Calibri" w:hAnsi="Calibri"/>
                <w:color w:val="000000"/>
              </w:rPr>
              <w:t xml:space="preserve">Think it will be another few years to improve on changes and structure put in place </w:t>
            </w:r>
          </w:p>
        </w:tc>
      </w:tr>
      <w:tr w:rsidR="00472FE0" w:rsidTr="00311899">
        <w:tc>
          <w:tcPr>
            <w:tcW w:w="675" w:type="dxa"/>
          </w:tcPr>
          <w:p w:rsidR="00472FE0" w:rsidRDefault="00926185">
            <w:r>
              <w:t>2</w:t>
            </w:r>
          </w:p>
        </w:tc>
        <w:tc>
          <w:tcPr>
            <w:tcW w:w="8567" w:type="dxa"/>
            <w:vAlign w:val="bottom"/>
          </w:tcPr>
          <w:p w:rsidR="00472FE0" w:rsidRDefault="00472FE0">
            <w:pPr>
              <w:rPr>
                <w:rFonts w:ascii="Calibri" w:hAnsi="Calibri"/>
                <w:color w:val="000000"/>
              </w:rPr>
            </w:pPr>
            <w:r>
              <w:rPr>
                <w:rFonts w:ascii="Calibri" w:hAnsi="Calibri"/>
                <w:color w:val="000000"/>
              </w:rPr>
              <w:t xml:space="preserve">Not sure what Faith to Action really means as no reference at all  to faith in the work of </w:t>
            </w:r>
            <w:proofErr w:type="spellStart"/>
            <w:r>
              <w:rPr>
                <w:rFonts w:ascii="Calibri" w:hAnsi="Calibri"/>
                <w:color w:val="000000"/>
              </w:rPr>
              <w:t>Crosscare</w:t>
            </w:r>
            <w:proofErr w:type="spellEnd"/>
            <w:r>
              <w:rPr>
                <w:rFonts w:ascii="Calibri" w:hAnsi="Calibri"/>
                <w:color w:val="000000"/>
              </w:rPr>
              <w:t xml:space="preserve"> - all Action no faith element</w:t>
            </w:r>
          </w:p>
        </w:tc>
      </w:tr>
      <w:tr w:rsidR="00472FE0" w:rsidTr="00311899">
        <w:tc>
          <w:tcPr>
            <w:tcW w:w="675" w:type="dxa"/>
          </w:tcPr>
          <w:p w:rsidR="00472FE0" w:rsidRDefault="00926185">
            <w:r>
              <w:t>3</w:t>
            </w:r>
          </w:p>
        </w:tc>
        <w:tc>
          <w:tcPr>
            <w:tcW w:w="8567" w:type="dxa"/>
            <w:vAlign w:val="bottom"/>
          </w:tcPr>
          <w:p w:rsidR="00472FE0" w:rsidRDefault="00472FE0">
            <w:pPr>
              <w:rPr>
                <w:rFonts w:ascii="Calibri" w:hAnsi="Calibri"/>
                <w:color w:val="000000"/>
              </w:rPr>
            </w:pPr>
            <w:r>
              <w:rPr>
                <w:rFonts w:ascii="Calibri" w:hAnsi="Calibri"/>
                <w:color w:val="000000"/>
              </w:rPr>
              <w:t xml:space="preserve">I feel that we have seen a huge change in the trends for those in need over the last few years. I think if we are looking to set up more services or change our approach to service delivery, if we ask residents for their input as much as possible and how they feel this will benefit them. </w:t>
            </w:r>
          </w:p>
        </w:tc>
      </w:tr>
      <w:tr w:rsidR="00472FE0" w:rsidTr="00311899">
        <w:tc>
          <w:tcPr>
            <w:tcW w:w="675" w:type="dxa"/>
          </w:tcPr>
          <w:p w:rsidR="00472FE0" w:rsidRDefault="00926185">
            <w:r>
              <w:t>4</w:t>
            </w:r>
          </w:p>
        </w:tc>
        <w:tc>
          <w:tcPr>
            <w:tcW w:w="8567" w:type="dxa"/>
            <w:vAlign w:val="bottom"/>
          </w:tcPr>
          <w:p w:rsidR="00472FE0" w:rsidRDefault="00472FE0">
            <w:pPr>
              <w:rPr>
                <w:rFonts w:ascii="Calibri" w:hAnsi="Calibri"/>
                <w:color w:val="000000"/>
              </w:rPr>
            </w:pPr>
            <w:r>
              <w:rPr>
                <w:rFonts w:ascii="Calibri" w:hAnsi="Calibri"/>
                <w:color w:val="000000"/>
              </w:rPr>
              <w:t xml:space="preserve">From the time I started working in </w:t>
            </w:r>
            <w:proofErr w:type="spellStart"/>
            <w:r>
              <w:rPr>
                <w:rFonts w:ascii="Calibri" w:hAnsi="Calibri"/>
                <w:color w:val="000000"/>
              </w:rPr>
              <w:t>Crosscare</w:t>
            </w:r>
            <w:proofErr w:type="spellEnd"/>
            <w:r>
              <w:rPr>
                <w:rFonts w:ascii="Calibri" w:hAnsi="Calibri"/>
                <w:color w:val="000000"/>
              </w:rPr>
              <w:t xml:space="preserve"> I am amazed and delighted with the inter staff relationships.  Respect is a given.  Respect for each other as members of staff and everyone we come into contact in our working day.  This attitude is carried on into my personal life and I feel a stronger and more confident person from the time I began working in </w:t>
            </w:r>
            <w:proofErr w:type="spellStart"/>
            <w:r>
              <w:rPr>
                <w:rFonts w:ascii="Calibri" w:hAnsi="Calibri"/>
                <w:color w:val="000000"/>
              </w:rPr>
              <w:t>Crosscare</w:t>
            </w:r>
            <w:proofErr w:type="spellEnd"/>
            <w:r>
              <w:rPr>
                <w:rFonts w:ascii="Calibri" w:hAnsi="Calibri"/>
                <w:color w:val="000000"/>
              </w:rPr>
              <w:t>.</w:t>
            </w:r>
          </w:p>
        </w:tc>
      </w:tr>
      <w:tr w:rsidR="00472FE0" w:rsidTr="00311899">
        <w:tc>
          <w:tcPr>
            <w:tcW w:w="675" w:type="dxa"/>
          </w:tcPr>
          <w:p w:rsidR="00472FE0" w:rsidRDefault="00926185">
            <w:r>
              <w:t>5</w:t>
            </w:r>
          </w:p>
        </w:tc>
        <w:tc>
          <w:tcPr>
            <w:tcW w:w="8567" w:type="dxa"/>
            <w:vAlign w:val="bottom"/>
          </w:tcPr>
          <w:p w:rsidR="00472FE0" w:rsidRDefault="00472FE0">
            <w:pPr>
              <w:rPr>
                <w:rFonts w:ascii="Calibri" w:hAnsi="Calibri"/>
                <w:color w:val="000000"/>
              </w:rPr>
            </w:pPr>
            <w:proofErr w:type="gramStart"/>
            <w:r>
              <w:rPr>
                <w:rFonts w:ascii="Calibri" w:hAnsi="Calibri"/>
                <w:color w:val="000000"/>
              </w:rPr>
              <w:t>although</w:t>
            </w:r>
            <w:proofErr w:type="gramEnd"/>
            <w:r>
              <w:rPr>
                <w:rFonts w:ascii="Calibri" w:hAnsi="Calibri"/>
                <w:color w:val="000000"/>
              </w:rPr>
              <w:t xml:space="preserve"> it is a good idea to have an overall strategy it would be more beneficial to have service</w:t>
            </w:r>
            <w:r w:rsidR="00B8664E">
              <w:rPr>
                <w:rFonts w:ascii="Calibri" w:hAnsi="Calibri"/>
                <w:color w:val="000000"/>
              </w:rPr>
              <w:t xml:space="preserve"> line specific sub-strategies; I</w:t>
            </w:r>
            <w:r>
              <w:rPr>
                <w:rFonts w:ascii="Calibri" w:hAnsi="Calibri"/>
                <w:color w:val="000000"/>
              </w:rPr>
              <w:t xml:space="preserve"> felt there was very little emphasis but on equality and achieving real social change; and that the </w:t>
            </w:r>
            <w:proofErr w:type="spellStart"/>
            <w:r>
              <w:rPr>
                <w:rFonts w:ascii="Calibri" w:hAnsi="Calibri"/>
                <w:color w:val="000000"/>
              </w:rPr>
              <w:t>Crosscare</w:t>
            </w:r>
            <w:proofErr w:type="spellEnd"/>
            <w:r>
              <w:rPr>
                <w:rFonts w:ascii="Calibri" w:hAnsi="Calibri"/>
                <w:color w:val="000000"/>
              </w:rPr>
              <w:t xml:space="preserve"> strategy does not link with oth</w:t>
            </w:r>
            <w:r w:rsidR="00B8664E">
              <w:rPr>
                <w:rFonts w:ascii="Calibri" w:hAnsi="Calibri"/>
                <w:color w:val="000000"/>
              </w:rPr>
              <w:t>er sectoral policy strategies. I</w:t>
            </w:r>
            <w:r>
              <w:rPr>
                <w:rFonts w:ascii="Calibri" w:hAnsi="Calibri"/>
                <w:color w:val="000000"/>
              </w:rPr>
              <w:t>t is unhelpful to have a strategy which has no structural reflection incorpo</w:t>
            </w:r>
            <w:r w:rsidR="00B8664E">
              <w:rPr>
                <w:rFonts w:ascii="Calibri" w:hAnsi="Calibri"/>
                <w:color w:val="000000"/>
              </w:rPr>
              <w:t xml:space="preserve">rated to evaluate and develop. </w:t>
            </w:r>
            <w:proofErr w:type="gramStart"/>
            <w:r w:rsidR="00B8664E">
              <w:rPr>
                <w:rFonts w:ascii="Calibri" w:hAnsi="Calibri"/>
                <w:color w:val="000000"/>
              </w:rPr>
              <w:t>S</w:t>
            </w:r>
            <w:r>
              <w:rPr>
                <w:rFonts w:ascii="Calibri" w:hAnsi="Calibri"/>
                <w:color w:val="000000"/>
              </w:rPr>
              <w:t xml:space="preserve">taff </w:t>
            </w:r>
            <w:r w:rsidR="00B8664E">
              <w:rPr>
                <w:rFonts w:ascii="Calibri" w:hAnsi="Calibri"/>
                <w:color w:val="000000"/>
              </w:rPr>
              <w:t>are</w:t>
            </w:r>
            <w:proofErr w:type="gramEnd"/>
            <w:r w:rsidR="00B8664E">
              <w:rPr>
                <w:rFonts w:ascii="Calibri" w:hAnsi="Calibri"/>
                <w:color w:val="000000"/>
              </w:rPr>
              <w:t xml:space="preserve"> significantly undervalued. N</w:t>
            </w:r>
            <w:r>
              <w:rPr>
                <w:rFonts w:ascii="Calibri" w:hAnsi="Calibri"/>
                <w:color w:val="000000"/>
              </w:rPr>
              <w:t>o action plans communicated.</w:t>
            </w:r>
          </w:p>
        </w:tc>
      </w:tr>
      <w:tr w:rsidR="00472FE0" w:rsidTr="00311899">
        <w:tc>
          <w:tcPr>
            <w:tcW w:w="675" w:type="dxa"/>
          </w:tcPr>
          <w:p w:rsidR="00472FE0" w:rsidRDefault="00926185">
            <w:r>
              <w:t>6</w:t>
            </w:r>
          </w:p>
        </w:tc>
        <w:tc>
          <w:tcPr>
            <w:tcW w:w="8567" w:type="dxa"/>
            <w:vAlign w:val="bottom"/>
          </w:tcPr>
          <w:p w:rsidR="00472FE0" w:rsidRDefault="00472FE0">
            <w:pPr>
              <w:rPr>
                <w:rFonts w:ascii="Calibri" w:hAnsi="Calibri"/>
                <w:color w:val="000000"/>
              </w:rPr>
            </w:pPr>
            <w:r>
              <w:rPr>
                <w:rFonts w:ascii="Calibri" w:hAnsi="Calibri"/>
                <w:color w:val="000000"/>
              </w:rPr>
              <w:t xml:space="preserve">Some elements of Faith to Action had too much focus which has meant many elements of the strategy have been ignored or at a minimum not given enough focus. We seem to be more concerned regarding the monies and </w:t>
            </w:r>
            <w:proofErr w:type="spellStart"/>
            <w:r>
              <w:rPr>
                <w:rFonts w:ascii="Calibri" w:hAnsi="Calibri"/>
                <w:color w:val="000000"/>
              </w:rPr>
              <w:t>Crosscare</w:t>
            </w:r>
            <w:proofErr w:type="spellEnd"/>
            <w:r>
              <w:rPr>
                <w:rFonts w:ascii="Calibri" w:hAnsi="Calibri"/>
                <w:color w:val="000000"/>
              </w:rPr>
              <w:t xml:space="preserve"> seems to have lost its focus working with those most in need and not just being used as a prop for what should be statutory services. </w:t>
            </w:r>
            <w:proofErr w:type="spellStart"/>
            <w:r>
              <w:rPr>
                <w:rFonts w:ascii="Calibri" w:hAnsi="Calibri"/>
                <w:color w:val="000000"/>
              </w:rPr>
              <w:t>Crosscare</w:t>
            </w:r>
            <w:proofErr w:type="spellEnd"/>
            <w:r>
              <w:rPr>
                <w:rFonts w:ascii="Calibri" w:hAnsi="Calibri"/>
                <w:color w:val="000000"/>
              </w:rPr>
              <w:t xml:space="preserve"> use</w:t>
            </w:r>
            <w:r w:rsidR="00B8664E">
              <w:rPr>
                <w:rFonts w:ascii="Calibri" w:hAnsi="Calibri"/>
                <w:color w:val="000000"/>
              </w:rPr>
              <w:t>d</w:t>
            </w:r>
            <w:r>
              <w:rPr>
                <w:rFonts w:ascii="Calibri" w:hAnsi="Calibri"/>
                <w:color w:val="000000"/>
              </w:rPr>
              <w:t xml:space="preserve"> to work in the margins but in the last 5 years we have lost this and our dynamic ability to respond </w:t>
            </w:r>
            <w:r w:rsidR="00B8664E">
              <w:rPr>
                <w:rFonts w:ascii="Calibri" w:hAnsi="Calibri"/>
                <w:color w:val="000000"/>
              </w:rPr>
              <w:t xml:space="preserve">to emerging need has gone. </w:t>
            </w:r>
          </w:p>
        </w:tc>
      </w:tr>
      <w:tr w:rsidR="00472FE0" w:rsidTr="00311899">
        <w:tc>
          <w:tcPr>
            <w:tcW w:w="675" w:type="dxa"/>
          </w:tcPr>
          <w:p w:rsidR="00472FE0" w:rsidRDefault="00926185">
            <w:r>
              <w:t>7</w:t>
            </w:r>
          </w:p>
        </w:tc>
        <w:tc>
          <w:tcPr>
            <w:tcW w:w="8567" w:type="dxa"/>
            <w:vAlign w:val="bottom"/>
          </w:tcPr>
          <w:p w:rsidR="00472FE0" w:rsidRDefault="00472FE0">
            <w:pPr>
              <w:rPr>
                <w:rFonts w:ascii="Calibri" w:hAnsi="Calibri"/>
                <w:color w:val="000000"/>
              </w:rPr>
            </w:pPr>
            <w:r>
              <w:rPr>
                <w:rFonts w:ascii="Calibri" w:hAnsi="Calibri"/>
                <w:color w:val="000000"/>
              </w:rPr>
              <w:t xml:space="preserve">We seem to have moved away from Parish life, I remember that </w:t>
            </w:r>
            <w:proofErr w:type="spellStart"/>
            <w:r>
              <w:rPr>
                <w:rFonts w:ascii="Calibri" w:hAnsi="Calibri"/>
                <w:color w:val="000000"/>
              </w:rPr>
              <w:t>Crosscare</w:t>
            </w:r>
            <w:proofErr w:type="spellEnd"/>
            <w:r>
              <w:rPr>
                <w:rFonts w:ascii="Calibri" w:hAnsi="Calibri"/>
                <w:color w:val="000000"/>
              </w:rPr>
              <w:t xml:space="preserve"> had its roots within the Parish which always felt like a real strength, currently t</w:t>
            </w:r>
            <w:r w:rsidR="00401DD4">
              <w:rPr>
                <w:rFonts w:ascii="Calibri" w:hAnsi="Calibri"/>
                <w:color w:val="000000"/>
              </w:rPr>
              <w:t>hat seems to have completely di</w:t>
            </w:r>
            <w:r>
              <w:rPr>
                <w:rFonts w:ascii="Calibri" w:hAnsi="Calibri"/>
                <w:color w:val="000000"/>
              </w:rPr>
              <w:t>sap</w:t>
            </w:r>
            <w:r w:rsidR="00401DD4">
              <w:rPr>
                <w:rFonts w:ascii="Calibri" w:hAnsi="Calibri"/>
                <w:color w:val="000000"/>
              </w:rPr>
              <w:t>p</w:t>
            </w:r>
            <w:r>
              <w:rPr>
                <w:rFonts w:ascii="Calibri" w:hAnsi="Calibri"/>
                <w:color w:val="000000"/>
              </w:rPr>
              <w:t xml:space="preserve">eared. I never hear in Mass anymore about </w:t>
            </w:r>
            <w:r w:rsidR="00401DD4">
              <w:rPr>
                <w:rFonts w:ascii="Calibri" w:hAnsi="Calibri"/>
                <w:color w:val="000000"/>
              </w:rPr>
              <w:t xml:space="preserve">the work of </w:t>
            </w:r>
            <w:proofErr w:type="spellStart"/>
            <w:r w:rsidR="00401DD4">
              <w:rPr>
                <w:rFonts w:ascii="Calibri" w:hAnsi="Calibri"/>
                <w:color w:val="000000"/>
              </w:rPr>
              <w:t>Crosscare</w:t>
            </w:r>
            <w:proofErr w:type="spellEnd"/>
            <w:r w:rsidR="00401DD4">
              <w:rPr>
                <w:rFonts w:ascii="Calibri" w:hAnsi="Calibri"/>
                <w:color w:val="000000"/>
              </w:rPr>
              <w:t xml:space="preserve"> and my own</w:t>
            </w:r>
            <w:r>
              <w:rPr>
                <w:rFonts w:ascii="Calibri" w:hAnsi="Calibri"/>
                <w:color w:val="000000"/>
              </w:rPr>
              <w:t xml:space="preserve"> Parish Priest seems to know nothing about the work we do. Maybe the next strategy could work on rebuilding this relationship in a real </w:t>
            </w:r>
            <w:proofErr w:type="gramStart"/>
            <w:r>
              <w:rPr>
                <w:rFonts w:ascii="Calibri" w:hAnsi="Calibri"/>
                <w:color w:val="000000"/>
              </w:rPr>
              <w:t>way,</w:t>
            </w:r>
            <w:proofErr w:type="gramEnd"/>
            <w:r>
              <w:rPr>
                <w:rFonts w:ascii="Calibri" w:hAnsi="Calibri"/>
                <w:color w:val="000000"/>
              </w:rPr>
              <w:t xml:space="preserve"> it was always a great </w:t>
            </w:r>
            <w:r w:rsidR="00401DD4">
              <w:rPr>
                <w:rFonts w:ascii="Calibri" w:hAnsi="Calibri"/>
                <w:color w:val="000000"/>
              </w:rPr>
              <w:t>support. The parishes see first-</w:t>
            </w:r>
            <w:r>
              <w:rPr>
                <w:rFonts w:ascii="Calibri" w:hAnsi="Calibri"/>
                <w:color w:val="000000"/>
              </w:rPr>
              <w:t>hand the real need in communities.</w:t>
            </w:r>
          </w:p>
        </w:tc>
      </w:tr>
      <w:tr w:rsidR="00472FE0" w:rsidTr="00311899">
        <w:tc>
          <w:tcPr>
            <w:tcW w:w="675" w:type="dxa"/>
          </w:tcPr>
          <w:p w:rsidR="00472FE0" w:rsidRDefault="00926185">
            <w:r>
              <w:t>8</w:t>
            </w:r>
          </w:p>
        </w:tc>
        <w:tc>
          <w:tcPr>
            <w:tcW w:w="8567" w:type="dxa"/>
            <w:vAlign w:val="bottom"/>
          </w:tcPr>
          <w:p w:rsidR="00472FE0" w:rsidRDefault="00472FE0">
            <w:pPr>
              <w:rPr>
                <w:rFonts w:ascii="Calibri" w:hAnsi="Calibri"/>
                <w:color w:val="000000"/>
              </w:rPr>
            </w:pPr>
            <w:r>
              <w:rPr>
                <w:rFonts w:ascii="Calibri" w:hAnsi="Calibri"/>
                <w:color w:val="000000"/>
              </w:rPr>
              <w:t>I liked the strategy, easy to visualise with the ship and not overly complicated to understand/</w:t>
            </w:r>
            <w:proofErr w:type="spellStart"/>
            <w:r>
              <w:rPr>
                <w:rFonts w:ascii="Calibri" w:hAnsi="Calibri"/>
                <w:color w:val="000000"/>
              </w:rPr>
              <w:t>read.I</w:t>
            </w:r>
            <w:proofErr w:type="spellEnd"/>
            <w:r>
              <w:rPr>
                <w:rFonts w:ascii="Calibri" w:hAnsi="Calibri"/>
                <w:color w:val="000000"/>
              </w:rPr>
              <w:t xml:space="preserve"> think it would be helpful to see what was achieved/not achieved before star</w:t>
            </w:r>
            <w:r w:rsidR="00BE2F75">
              <w:rPr>
                <w:rFonts w:ascii="Calibri" w:hAnsi="Calibri"/>
                <w:color w:val="000000"/>
              </w:rPr>
              <w:t>t</w:t>
            </w:r>
            <w:r>
              <w:rPr>
                <w:rFonts w:ascii="Calibri" w:hAnsi="Calibri"/>
                <w:color w:val="000000"/>
              </w:rPr>
              <w:t>ing on next strategy.</w:t>
            </w:r>
          </w:p>
        </w:tc>
      </w:tr>
      <w:tr w:rsidR="00472FE0" w:rsidTr="00311899">
        <w:tc>
          <w:tcPr>
            <w:tcW w:w="675" w:type="dxa"/>
          </w:tcPr>
          <w:p w:rsidR="00472FE0" w:rsidRDefault="00926185">
            <w:r>
              <w:t>9</w:t>
            </w:r>
          </w:p>
        </w:tc>
        <w:tc>
          <w:tcPr>
            <w:tcW w:w="8567" w:type="dxa"/>
            <w:vAlign w:val="bottom"/>
          </w:tcPr>
          <w:p w:rsidR="00472FE0" w:rsidRDefault="00472FE0">
            <w:pPr>
              <w:rPr>
                <w:rFonts w:ascii="Calibri" w:hAnsi="Calibri"/>
                <w:color w:val="000000"/>
              </w:rPr>
            </w:pPr>
            <w:r>
              <w:rPr>
                <w:rFonts w:ascii="Calibri" w:hAnsi="Calibri"/>
                <w:color w:val="000000"/>
              </w:rPr>
              <w:t>My answer to nos. 5</w:t>
            </w:r>
            <w:proofErr w:type="gramStart"/>
            <w:r>
              <w:rPr>
                <w:rFonts w:ascii="Calibri" w:hAnsi="Calibri"/>
                <w:color w:val="000000"/>
              </w:rPr>
              <w:t>,6,7,9,10</w:t>
            </w:r>
            <w:proofErr w:type="gramEnd"/>
            <w:r>
              <w:rPr>
                <w:rFonts w:ascii="Calibri" w:hAnsi="Calibri"/>
                <w:color w:val="000000"/>
              </w:rPr>
              <w:t>-12 are because there is no op</w:t>
            </w:r>
            <w:r w:rsidR="002100F6">
              <w:rPr>
                <w:rFonts w:ascii="Calibri" w:hAnsi="Calibri"/>
                <w:color w:val="000000"/>
              </w:rPr>
              <w:t>tion to say I don’t know</w:t>
            </w:r>
            <w:r>
              <w:rPr>
                <w:rFonts w:ascii="Calibri" w:hAnsi="Calibri"/>
                <w:color w:val="000000"/>
              </w:rPr>
              <w:t xml:space="preserve">. </w:t>
            </w:r>
          </w:p>
        </w:tc>
      </w:tr>
      <w:tr w:rsidR="00472FE0" w:rsidTr="00311899">
        <w:tc>
          <w:tcPr>
            <w:tcW w:w="675" w:type="dxa"/>
          </w:tcPr>
          <w:p w:rsidR="00472FE0" w:rsidRDefault="00926185">
            <w:r>
              <w:t>10</w:t>
            </w:r>
          </w:p>
        </w:tc>
        <w:tc>
          <w:tcPr>
            <w:tcW w:w="8567" w:type="dxa"/>
            <w:vAlign w:val="bottom"/>
          </w:tcPr>
          <w:p w:rsidR="00472FE0" w:rsidRDefault="00472FE0">
            <w:pPr>
              <w:rPr>
                <w:rFonts w:ascii="Calibri" w:hAnsi="Calibri"/>
                <w:color w:val="000000"/>
              </w:rPr>
            </w:pPr>
            <w:r>
              <w:rPr>
                <w:rFonts w:ascii="Calibri" w:hAnsi="Calibri"/>
                <w:color w:val="000000"/>
              </w:rPr>
              <w:t xml:space="preserve"> I think </w:t>
            </w:r>
            <w:proofErr w:type="spellStart"/>
            <w:r>
              <w:rPr>
                <w:rFonts w:ascii="Calibri" w:hAnsi="Calibri"/>
                <w:color w:val="000000"/>
              </w:rPr>
              <w:t>Crosscare</w:t>
            </w:r>
            <w:proofErr w:type="spellEnd"/>
            <w:r>
              <w:rPr>
                <w:rFonts w:ascii="Calibri" w:hAnsi="Calibri"/>
                <w:color w:val="000000"/>
              </w:rPr>
              <w:t xml:space="preserve"> should  work in line with The new National drug Strategy 2017-2025 reducing harm and supporting recovery</w:t>
            </w:r>
          </w:p>
        </w:tc>
      </w:tr>
      <w:tr w:rsidR="00472FE0" w:rsidTr="00311899">
        <w:tc>
          <w:tcPr>
            <w:tcW w:w="675" w:type="dxa"/>
          </w:tcPr>
          <w:p w:rsidR="00472FE0" w:rsidRDefault="00926185">
            <w:r>
              <w:t>11</w:t>
            </w:r>
          </w:p>
        </w:tc>
        <w:tc>
          <w:tcPr>
            <w:tcW w:w="8567" w:type="dxa"/>
            <w:vAlign w:val="bottom"/>
          </w:tcPr>
          <w:p w:rsidR="00472FE0" w:rsidRDefault="00472FE0">
            <w:pPr>
              <w:rPr>
                <w:rFonts w:ascii="Calibri" w:hAnsi="Calibri"/>
                <w:color w:val="000000"/>
              </w:rPr>
            </w:pPr>
            <w:r>
              <w:rPr>
                <w:rFonts w:ascii="Calibri" w:hAnsi="Calibri"/>
                <w:color w:val="000000"/>
              </w:rPr>
              <w:t>Works fine for me</w:t>
            </w:r>
          </w:p>
        </w:tc>
      </w:tr>
      <w:tr w:rsidR="00472FE0" w:rsidTr="00311899">
        <w:tc>
          <w:tcPr>
            <w:tcW w:w="675" w:type="dxa"/>
          </w:tcPr>
          <w:p w:rsidR="00472FE0" w:rsidRDefault="00926185">
            <w:r>
              <w:t>12</w:t>
            </w:r>
          </w:p>
        </w:tc>
        <w:tc>
          <w:tcPr>
            <w:tcW w:w="8567" w:type="dxa"/>
            <w:vAlign w:val="bottom"/>
          </w:tcPr>
          <w:p w:rsidR="00472FE0" w:rsidRDefault="00472FE0">
            <w:pPr>
              <w:rPr>
                <w:rFonts w:ascii="Calibri" w:hAnsi="Calibri"/>
                <w:color w:val="000000"/>
              </w:rPr>
            </w:pPr>
            <w:r>
              <w:rPr>
                <w:rFonts w:ascii="Calibri" w:hAnsi="Calibri"/>
                <w:color w:val="000000"/>
              </w:rPr>
              <w:t xml:space="preserve">We'll make it work </w:t>
            </w:r>
          </w:p>
        </w:tc>
      </w:tr>
      <w:tr w:rsidR="00472FE0" w:rsidTr="00311899">
        <w:tc>
          <w:tcPr>
            <w:tcW w:w="675" w:type="dxa"/>
          </w:tcPr>
          <w:p w:rsidR="00472FE0" w:rsidRDefault="00926185" w:rsidP="0039195C">
            <w:r>
              <w:t>13</w:t>
            </w:r>
          </w:p>
        </w:tc>
        <w:tc>
          <w:tcPr>
            <w:tcW w:w="8567" w:type="dxa"/>
            <w:vAlign w:val="bottom"/>
          </w:tcPr>
          <w:p w:rsidR="00472FE0" w:rsidRDefault="00472FE0">
            <w:pPr>
              <w:rPr>
                <w:rFonts w:ascii="Calibri" w:hAnsi="Calibri"/>
                <w:color w:val="000000"/>
              </w:rPr>
            </w:pPr>
            <w:r>
              <w:rPr>
                <w:rFonts w:ascii="Calibri" w:hAnsi="Calibri"/>
                <w:color w:val="000000"/>
              </w:rPr>
              <w:t>It is a great place to work and the staff and manag</w:t>
            </w:r>
            <w:r w:rsidR="00BE2F75">
              <w:rPr>
                <w:rFonts w:ascii="Calibri" w:hAnsi="Calibri"/>
                <w:color w:val="000000"/>
              </w:rPr>
              <w:t>e</w:t>
            </w:r>
            <w:r>
              <w:rPr>
                <w:rFonts w:ascii="Calibri" w:hAnsi="Calibri"/>
                <w:color w:val="000000"/>
              </w:rPr>
              <w:t xml:space="preserve">ment are great </w:t>
            </w:r>
          </w:p>
        </w:tc>
      </w:tr>
      <w:tr w:rsidR="00472FE0" w:rsidTr="00311899">
        <w:tc>
          <w:tcPr>
            <w:tcW w:w="675" w:type="dxa"/>
          </w:tcPr>
          <w:p w:rsidR="00472FE0" w:rsidRDefault="00926185" w:rsidP="0039195C">
            <w:r>
              <w:t>14</w:t>
            </w:r>
          </w:p>
        </w:tc>
        <w:tc>
          <w:tcPr>
            <w:tcW w:w="8567" w:type="dxa"/>
            <w:vAlign w:val="bottom"/>
          </w:tcPr>
          <w:p w:rsidR="00472FE0" w:rsidRDefault="00472FE0">
            <w:pPr>
              <w:rPr>
                <w:rFonts w:ascii="Calibri" w:hAnsi="Calibri"/>
                <w:color w:val="000000"/>
              </w:rPr>
            </w:pPr>
            <w:proofErr w:type="spellStart"/>
            <w:r>
              <w:rPr>
                <w:rFonts w:ascii="Calibri" w:hAnsi="Calibri"/>
                <w:color w:val="000000"/>
              </w:rPr>
              <w:t>Crosscare</w:t>
            </w:r>
            <w:proofErr w:type="spellEnd"/>
            <w:r>
              <w:rPr>
                <w:rFonts w:ascii="Calibri" w:hAnsi="Calibri"/>
                <w:color w:val="000000"/>
              </w:rPr>
              <w:t xml:space="preserve"> has quality management practice, training and supervision for all staff and volunteers however I feel that some supervisors do not take enough responsibility for putting pressure on staff that have become too comfortable and have "their own way" of doing things that does not reflect </w:t>
            </w:r>
            <w:proofErr w:type="spellStart"/>
            <w:r>
              <w:rPr>
                <w:rFonts w:ascii="Calibri" w:hAnsi="Calibri"/>
                <w:color w:val="000000"/>
              </w:rPr>
              <w:t>Crosscare's</w:t>
            </w:r>
            <w:proofErr w:type="spellEnd"/>
            <w:r>
              <w:rPr>
                <w:rFonts w:ascii="Calibri" w:hAnsi="Calibri"/>
                <w:color w:val="000000"/>
              </w:rPr>
              <w:t xml:space="preserve"> values of Love, Respect and Excellence and staff that do not aspire to reflect the quality of work that is now expected of professionals in their field....</w:t>
            </w:r>
          </w:p>
        </w:tc>
      </w:tr>
      <w:tr w:rsidR="00472FE0" w:rsidTr="00311899">
        <w:tc>
          <w:tcPr>
            <w:tcW w:w="675" w:type="dxa"/>
          </w:tcPr>
          <w:p w:rsidR="00472FE0" w:rsidRDefault="00926185" w:rsidP="0039195C">
            <w:r>
              <w:t>15</w:t>
            </w:r>
          </w:p>
        </w:tc>
        <w:tc>
          <w:tcPr>
            <w:tcW w:w="8567" w:type="dxa"/>
            <w:vAlign w:val="bottom"/>
          </w:tcPr>
          <w:p w:rsidR="00472FE0" w:rsidRDefault="00472FE0">
            <w:pPr>
              <w:rPr>
                <w:rFonts w:ascii="Calibri" w:hAnsi="Calibri"/>
                <w:color w:val="000000"/>
              </w:rPr>
            </w:pPr>
            <w:r>
              <w:rPr>
                <w:rFonts w:ascii="Calibri" w:hAnsi="Calibri"/>
                <w:color w:val="000000"/>
              </w:rPr>
              <w:t xml:space="preserve">All good here thanks </w:t>
            </w:r>
          </w:p>
        </w:tc>
      </w:tr>
      <w:tr w:rsidR="00472FE0" w:rsidTr="00311899">
        <w:tc>
          <w:tcPr>
            <w:tcW w:w="675" w:type="dxa"/>
          </w:tcPr>
          <w:p w:rsidR="00472FE0" w:rsidRDefault="00926185" w:rsidP="0039195C">
            <w:r>
              <w:t>16</w:t>
            </w:r>
          </w:p>
        </w:tc>
        <w:tc>
          <w:tcPr>
            <w:tcW w:w="8567" w:type="dxa"/>
            <w:vAlign w:val="bottom"/>
          </w:tcPr>
          <w:p w:rsidR="00472FE0" w:rsidRDefault="00472FE0">
            <w:pPr>
              <w:rPr>
                <w:rFonts w:ascii="Calibri" w:hAnsi="Calibri"/>
                <w:color w:val="000000"/>
              </w:rPr>
            </w:pPr>
            <w:r>
              <w:rPr>
                <w:rFonts w:ascii="Calibri" w:hAnsi="Calibri"/>
                <w:color w:val="000000"/>
              </w:rPr>
              <w:t xml:space="preserve">Keep up the good work </w:t>
            </w:r>
          </w:p>
        </w:tc>
      </w:tr>
      <w:tr w:rsidR="00472FE0" w:rsidTr="00311899">
        <w:tc>
          <w:tcPr>
            <w:tcW w:w="675" w:type="dxa"/>
          </w:tcPr>
          <w:p w:rsidR="00472FE0" w:rsidRDefault="00926185" w:rsidP="0039195C">
            <w:r>
              <w:t>17</w:t>
            </w:r>
          </w:p>
        </w:tc>
        <w:tc>
          <w:tcPr>
            <w:tcW w:w="8567" w:type="dxa"/>
            <w:vAlign w:val="bottom"/>
          </w:tcPr>
          <w:p w:rsidR="00472FE0" w:rsidRDefault="00472FE0">
            <w:pPr>
              <w:rPr>
                <w:rFonts w:ascii="Calibri" w:hAnsi="Calibri"/>
                <w:color w:val="000000"/>
              </w:rPr>
            </w:pPr>
            <w:r>
              <w:rPr>
                <w:rFonts w:ascii="Calibri" w:hAnsi="Calibri"/>
                <w:color w:val="000000"/>
              </w:rPr>
              <w:t xml:space="preserve">I deliver meals and think it essential to have a number to call in case of emergency. Maybe a little information on the people we call on, </w:t>
            </w:r>
            <w:proofErr w:type="spellStart"/>
            <w:r>
              <w:rPr>
                <w:rFonts w:ascii="Calibri" w:hAnsi="Calibri"/>
                <w:color w:val="000000"/>
              </w:rPr>
              <w:t>ie</w:t>
            </w:r>
            <w:proofErr w:type="spellEnd"/>
            <w:r>
              <w:rPr>
                <w:rFonts w:ascii="Calibri" w:hAnsi="Calibri"/>
                <w:color w:val="000000"/>
              </w:rPr>
              <w:t xml:space="preserve"> are they ambulance, just so we know what to </w:t>
            </w:r>
            <w:r>
              <w:rPr>
                <w:rFonts w:ascii="Calibri" w:hAnsi="Calibri"/>
                <w:color w:val="000000"/>
              </w:rPr>
              <w:lastRenderedPageBreak/>
              <w:t>expect when we call to their homes.</w:t>
            </w:r>
          </w:p>
        </w:tc>
      </w:tr>
      <w:tr w:rsidR="00472FE0" w:rsidTr="00311899">
        <w:tc>
          <w:tcPr>
            <w:tcW w:w="675" w:type="dxa"/>
          </w:tcPr>
          <w:p w:rsidR="00472FE0" w:rsidRDefault="00926185" w:rsidP="0039195C">
            <w:r>
              <w:lastRenderedPageBreak/>
              <w:t>18</w:t>
            </w:r>
          </w:p>
        </w:tc>
        <w:tc>
          <w:tcPr>
            <w:tcW w:w="8567" w:type="dxa"/>
            <w:vAlign w:val="bottom"/>
          </w:tcPr>
          <w:p w:rsidR="00472FE0" w:rsidRDefault="00472FE0">
            <w:pPr>
              <w:rPr>
                <w:rFonts w:ascii="Calibri" w:hAnsi="Calibri"/>
                <w:color w:val="000000"/>
              </w:rPr>
            </w:pPr>
            <w:r>
              <w:rPr>
                <w:rFonts w:ascii="Calibri" w:hAnsi="Calibri"/>
                <w:color w:val="000000"/>
              </w:rPr>
              <w:t xml:space="preserve">I think it would be beneficial to involve volunteers more and to keep them up to date with what is going on in </w:t>
            </w:r>
            <w:proofErr w:type="spellStart"/>
            <w:r>
              <w:rPr>
                <w:rFonts w:ascii="Calibri" w:hAnsi="Calibri"/>
                <w:color w:val="000000"/>
              </w:rPr>
              <w:t>Crosscare</w:t>
            </w:r>
            <w:proofErr w:type="spellEnd"/>
            <w:r>
              <w:rPr>
                <w:rFonts w:ascii="Calibri" w:hAnsi="Calibri"/>
                <w:color w:val="000000"/>
              </w:rPr>
              <w:t xml:space="preserve">. Communication has improved with contact from the Volunteer Coordinator in Head Office over the last few months. This is a positive development. How about a monthly or bi-monthly newsletter? I can't comment on other areas of </w:t>
            </w:r>
            <w:proofErr w:type="spellStart"/>
            <w:r>
              <w:rPr>
                <w:rFonts w:ascii="Calibri" w:hAnsi="Calibri"/>
                <w:color w:val="000000"/>
              </w:rPr>
              <w:t>Crosscare</w:t>
            </w:r>
            <w:proofErr w:type="spellEnd"/>
            <w:r>
              <w:rPr>
                <w:rFonts w:ascii="Calibri" w:hAnsi="Calibri"/>
                <w:color w:val="000000"/>
              </w:rPr>
              <w:t>, but certainly in Youth Work communication with volunteers is almost non-existent. I'm often the last to know about events/changes.</w:t>
            </w:r>
          </w:p>
        </w:tc>
      </w:tr>
      <w:tr w:rsidR="00472FE0" w:rsidTr="00311899">
        <w:tc>
          <w:tcPr>
            <w:tcW w:w="675" w:type="dxa"/>
          </w:tcPr>
          <w:p w:rsidR="00472FE0" w:rsidRDefault="00926185" w:rsidP="0039195C">
            <w:r>
              <w:t>19</w:t>
            </w:r>
          </w:p>
        </w:tc>
        <w:tc>
          <w:tcPr>
            <w:tcW w:w="8567" w:type="dxa"/>
            <w:vAlign w:val="bottom"/>
          </w:tcPr>
          <w:p w:rsidR="00472FE0" w:rsidRDefault="00472FE0">
            <w:pPr>
              <w:rPr>
                <w:rFonts w:ascii="Calibri" w:hAnsi="Calibri"/>
                <w:color w:val="000000"/>
              </w:rPr>
            </w:pPr>
            <w:r>
              <w:rPr>
                <w:rFonts w:ascii="Calibri" w:hAnsi="Calibri"/>
                <w:color w:val="000000"/>
              </w:rPr>
              <w:t xml:space="preserve">I believe </w:t>
            </w:r>
            <w:proofErr w:type="spellStart"/>
            <w:r>
              <w:rPr>
                <w:rFonts w:ascii="Calibri" w:hAnsi="Calibri"/>
                <w:color w:val="000000"/>
              </w:rPr>
              <w:t>Crosscare</w:t>
            </w:r>
            <w:proofErr w:type="spellEnd"/>
            <w:r>
              <w:rPr>
                <w:rFonts w:ascii="Calibri" w:hAnsi="Calibri"/>
                <w:color w:val="000000"/>
              </w:rPr>
              <w:t xml:space="preserve"> should be more active in church activities locally, young people should be encouraged to become involved in the church.</w:t>
            </w:r>
            <w:r w:rsidR="004369A6">
              <w:rPr>
                <w:rFonts w:ascii="Calibri" w:hAnsi="Calibri"/>
                <w:color w:val="000000"/>
              </w:rPr>
              <w:t xml:space="preserve"> </w:t>
            </w:r>
            <w:r w:rsidR="001846C2">
              <w:rPr>
                <w:rFonts w:ascii="Calibri" w:hAnsi="Calibri"/>
                <w:color w:val="000000"/>
              </w:rPr>
              <w:t xml:space="preserve">This can be as simple as </w:t>
            </w:r>
            <w:r>
              <w:rPr>
                <w:rFonts w:ascii="Calibri" w:hAnsi="Calibri"/>
                <w:color w:val="000000"/>
              </w:rPr>
              <w:t>making them aware of the benefits of faith to their daily lives,</w:t>
            </w:r>
            <w:r w:rsidR="004369A6">
              <w:rPr>
                <w:rFonts w:ascii="Calibri" w:hAnsi="Calibri"/>
                <w:color w:val="000000"/>
              </w:rPr>
              <w:t xml:space="preserve"> </w:t>
            </w:r>
            <w:r>
              <w:rPr>
                <w:rFonts w:ascii="Calibri" w:hAnsi="Calibri"/>
                <w:color w:val="000000"/>
              </w:rPr>
              <w:t>or facilitating them to visit relatives resting places.</w:t>
            </w:r>
            <w:r w:rsidR="004369A6">
              <w:rPr>
                <w:rFonts w:ascii="Calibri" w:hAnsi="Calibri"/>
                <w:color w:val="000000"/>
              </w:rPr>
              <w:t xml:space="preserve"> </w:t>
            </w:r>
            <w:r>
              <w:rPr>
                <w:rFonts w:ascii="Calibri" w:hAnsi="Calibri"/>
                <w:color w:val="000000"/>
              </w:rPr>
              <w:t xml:space="preserve">A faith based approach must mean more than using this word in a title, ,it must be a daily  ethos of the entire </w:t>
            </w:r>
            <w:proofErr w:type="spellStart"/>
            <w:r>
              <w:rPr>
                <w:rFonts w:ascii="Calibri" w:hAnsi="Calibri"/>
                <w:color w:val="000000"/>
              </w:rPr>
              <w:t>organisation,if</w:t>
            </w:r>
            <w:proofErr w:type="spellEnd"/>
            <w:r>
              <w:rPr>
                <w:rFonts w:ascii="Calibri" w:hAnsi="Calibri"/>
                <w:color w:val="000000"/>
              </w:rPr>
              <w:t xml:space="preserve"> we say we want to follow the example of Jesus we should not be ashamed of this,</w:t>
            </w:r>
            <w:r w:rsidR="004369A6">
              <w:rPr>
                <w:rFonts w:ascii="Calibri" w:hAnsi="Calibri"/>
                <w:color w:val="000000"/>
              </w:rPr>
              <w:t xml:space="preserve"> </w:t>
            </w:r>
            <w:r>
              <w:rPr>
                <w:rFonts w:ascii="Calibri" w:hAnsi="Calibri"/>
                <w:color w:val="000000"/>
              </w:rPr>
              <w:t>but proud</w:t>
            </w:r>
          </w:p>
        </w:tc>
      </w:tr>
      <w:tr w:rsidR="00472FE0" w:rsidTr="00311899">
        <w:tc>
          <w:tcPr>
            <w:tcW w:w="675" w:type="dxa"/>
          </w:tcPr>
          <w:p w:rsidR="00472FE0" w:rsidRDefault="00926185" w:rsidP="0039195C">
            <w:r>
              <w:t>20</w:t>
            </w:r>
          </w:p>
        </w:tc>
        <w:tc>
          <w:tcPr>
            <w:tcW w:w="8567" w:type="dxa"/>
            <w:vAlign w:val="bottom"/>
          </w:tcPr>
          <w:p w:rsidR="00472FE0" w:rsidRDefault="00472FE0">
            <w:pPr>
              <w:rPr>
                <w:rFonts w:ascii="Calibri" w:hAnsi="Calibri"/>
                <w:color w:val="000000"/>
              </w:rPr>
            </w:pPr>
            <w:r>
              <w:rPr>
                <w:rFonts w:ascii="Calibri" w:hAnsi="Calibri"/>
                <w:color w:val="000000"/>
              </w:rPr>
              <w:t>Actually being serious about advocacy and social policy as opposed to just saying it</w:t>
            </w:r>
          </w:p>
        </w:tc>
      </w:tr>
      <w:tr w:rsidR="00472FE0" w:rsidTr="00311899">
        <w:tc>
          <w:tcPr>
            <w:tcW w:w="675" w:type="dxa"/>
          </w:tcPr>
          <w:p w:rsidR="00472FE0" w:rsidRDefault="00926185" w:rsidP="0039195C">
            <w:r>
              <w:t>21</w:t>
            </w:r>
          </w:p>
        </w:tc>
        <w:tc>
          <w:tcPr>
            <w:tcW w:w="8567" w:type="dxa"/>
            <w:vAlign w:val="bottom"/>
          </w:tcPr>
          <w:p w:rsidR="00472FE0" w:rsidRDefault="00472FE0">
            <w:pPr>
              <w:rPr>
                <w:rFonts w:ascii="Calibri" w:hAnsi="Calibri"/>
                <w:color w:val="000000"/>
              </w:rPr>
            </w:pPr>
            <w:r>
              <w:rPr>
                <w:rFonts w:ascii="Calibri" w:hAnsi="Calibri"/>
                <w:color w:val="000000"/>
              </w:rPr>
              <w:t xml:space="preserve">I feel the objectives lacked a piece on our work being client led - client participation and consultation need to be a priority, promoted and encouraged as much as </w:t>
            </w:r>
            <w:proofErr w:type="gramStart"/>
            <w:r>
              <w:rPr>
                <w:rFonts w:ascii="Calibri" w:hAnsi="Calibri"/>
                <w:color w:val="000000"/>
              </w:rPr>
              <w:t>possible .</w:t>
            </w:r>
            <w:proofErr w:type="gramEnd"/>
            <w:r>
              <w:rPr>
                <w:rFonts w:ascii="Calibri" w:hAnsi="Calibri"/>
                <w:color w:val="000000"/>
              </w:rPr>
              <w:t xml:space="preserve">  I appreciate the person centred culture but I do feel a</w:t>
            </w:r>
            <w:r w:rsidR="001846C2">
              <w:rPr>
                <w:rFonts w:ascii="Calibri" w:hAnsi="Calibri"/>
                <w:color w:val="000000"/>
              </w:rPr>
              <w:t xml:space="preserve"> </w:t>
            </w:r>
            <w:r>
              <w:rPr>
                <w:rFonts w:ascii="Calibri" w:hAnsi="Calibri"/>
                <w:color w:val="000000"/>
              </w:rPr>
              <w:t xml:space="preserve">lot more work needs to be done in this regard.  Similarly </w:t>
            </w:r>
            <w:proofErr w:type="spellStart"/>
            <w:r>
              <w:rPr>
                <w:rFonts w:ascii="Calibri" w:hAnsi="Calibri"/>
                <w:color w:val="000000"/>
              </w:rPr>
              <w:t>Crosscare</w:t>
            </w:r>
            <w:proofErr w:type="spellEnd"/>
            <w:r>
              <w:rPr>
                <w:rFonts w:ascii="Calibri" w:hAnsi="Calibri"/>
                <w:color w:val="000000"/>
              </w:rPr>
              <w:t xml:space="preserve"> is in a strong position with a large number of professionally skilled workers to develop and promote its own evidence based, there should be space for sharing innovative work within the agency</w:t>
            </w:r>
          </w:p>
        </w:tc>
      </w:tr>
      <w:tr w:rsidR="00472FE0" w:rsidTr="00311899">
        <w:tc>
          <w:tcPr>
            <w:tcW w:w="675" w:type="dxa"/>
          </w:tcPr>
          <w:p w:rsidR="00472FE0" w:rsidRDefault="00926185" w:rsidP="0039195C">
            <w:r>
              <w:t>22</w:t>
            </w:r>
          </w:p>
        </w:tc>
        <w:tc>
          <w:tcPr>
            <w:tcW w:w="8567" w:type="dxa"/>
            <w:vAlign w:val="bottom"/>
          </w:tcPr>
          <w:p w:rsidR="00472FE0" w:rsidRDefault="00472FE0">
            <w:pPr>
              <w:rPr>
                <w:rFonts w:ascii="Calibri" w:hAnsi="Calibri"/>
                <w:color w:val="000000"/>
              </w:rPr>
            </w:pPr>
            <w:r>
              <w:rPr>
                <w:rFonts w:ascii="Calibri" w:hAnsi="Calibri"/>
                <w:color w:val="000000"/>
              </w:rPr>
              <w:t>I don</w:t>
            </w:r>
            <w:r w:rsidR="001846C2">
              <w:rPr>
                <w:rFonts w:ascii="Calibri" w:hAnsi="Calibri"/>
                <w:color w:val="000000"/>
              </w:rPr>
              <w:t>’</w:t>
            </w:r>
            <w:r>
              <w:rPr>
                <w:rFonts w:ascii="Calibri" w:hAnsi="Calibri"/>
                <w:color w:val="000000"/>
              </w:rPr>
              <w:t xml:space="preserve">t think the mention of Jesus Christ is necessary, I feel the 8 objectives are very clear and relevant - the peer led approach to training and development could be used more in the Youth Services the indicators for this could be broader than training - Overall a lot of the objectives have been met and it would be good to see those outcomes continue as they are the core of the work.  </w:t>
            </w:r>
          </w:p>
        </w:tc>
      </w:tr>
      <w:tr w:rsidR="00472FE0" w:rsidTr="00311899">
        <w:tc>
          <w:tcPr>
            <w:tcW w:w="675" w:type="dxa"/>
          </w:tcPr>
          <w:p w:rsidR="00472FE0" w:rsidRDefault="00926185" w:rsidP="0039195C">
            <w:r>
              <w:t>23</w:t>
            </w:r>
          </w:p>
        </w:tc>
        <w:tc>
          <w:tcPr>
            <w:tcW w:w="8567" w:type="dxa"/>
            <w:vAlign w:val="bottom"/>
          </w:tcPr>
          <w:p w:rsidR="00472FE0" w:rsidRDefault="00472FE0">
            <w:pPr>
              <w:rPr>
                <w:rFonts w:ascii="Calibri" w:hAnsi="Calibri"/>
                <w:color w:val="000000"/>
              </w:rPr>
            </w:pPr>
            <w:r>
              <w:rPr>
                <w:rFonts w:ascii="Calibri" w:hAnsi="Calibri"/>
                <w:color w:val="000000"/>
              </w:rPr>
              <w:t>Strategy is not always informed by Foresight or the fact things change and Strategy often does not evolve quickly enough to those changes.</w:t>
            </w:r>
          </w:p>
        </w:tc>
      </w:tr>
      <w:tr w:rsidR="00472FE0" w:rsidTr="00311899">
        <w:tc>
          <w:tcPr>
            <w:tcW w:w="675" w:type="dxa"/>
          </w:tcPr>
          <w:p w:rsidR="00472FE0" w:rsidRDefault="00926185" w:rsidP="0039195C">
            <w:r>
              <w:t>24</w:t>
            </w:r>
          </w:p>
        </w:tc>
        <w:tc>
          <w:tcPr>
            <w:tcW w:w="8567" w:type="dxa"/>
            <w:vAlign w:val="bottom"/>
          </w:tcPr>
          <w:p w:rsidR="00472FE0" w:rsidRDefault="00472FE0">
            <w:pPr>
              <w:rPr>
                <w:rFonts w:ascii="Calibri" w:hAnsi="Calibri"/>
                <w:color w:val="000000"/>
              </w:rPr>
            </w:pPr>
            <w:proofErr w:type="spellStart"/>
            <w:r>
              <w:rPr>
                <w:rFonts w:ascii="Calibri" w:hAnsi="Calibri"/>
                <w:color w:val="000000"/>
              </w:rPr>
              <w:t>Crosscare</w:t>
            </w:r>
            <w:proofErr w:type="spellEnd"/>
            <w:r>
              <w:rPr>
                <w:rFonts w:ascii="Calibri" w:hAnsi="Calibri"/>
                <w:color w:val="000000"/>
              </w:rPr>
              <w:t xml:space="preserve"> insurance </w:t>
            </w:r>
          </w:p>
        </w:tc>
      </w:tr>
      <w:tr w:rsidR="00472FE0" w:rsidTr="00311899">
        <w:tc>
          <w:tcPr>
            <w:tcW w:w="675" w:type="dxa"/>
          </w:tcPr>
          <w:p w:rsidR="00472FE0" w:rsidRDefault="00926185" w:rsidP="0039195C">
            <w:r>
              <w:t>25</w:t>
            </w:r>
          </w:p>
        </w:tc>
        <w:tc>
          <w:tcPr>
            <w:tcW w:w="8567" w:type="dxa"/>
            <w:vAlign w:val="bottom"/>
          </w:tcPr>
          <w:p w:rsidR="00472FE0" w:rsidRDefault="00472FE0">
            <w:pPr>
              <w:rPr>
                <w:rFonts w:ascii="Calibri" w:hAnsi="Calibri"/>
                <w:color w:val="000000"/>
              </w:rPr>
            </w:pPr>
            <w:r>
              <w:rPr>
                <w:rFonts w:ascii="Calibri" w:hAnsi="Calibri"/>
                <w:color w:val="000000"/>
              </w:rPr>
              <w:t xml:space="preserve">It was good to see so much that we have achieved in our strategy and love the symbol of the ship  </w:t>
            </w:r>
          </w:p>
        </w:tc>
      </w:tr>
      <w:tr w:rsidR="00472FE0" w:rsidTr="00311899">
        <w:tc>
          <w:tcPr>
            <w:tcW w:w="675" w:type="dxa"/>
          </w:tcPr>
          <w:p w:rsidR="00472FE0" w:rsidRDefault="00926185" w:rsidP="0039195C">
            <w:r>
              <w:t>26</w:t>
            </w:r>
          </w:p>
        </w:tc>
        <w:tc>
          <w:tcPr>
            <w:tcW w:w="8567" w:type="dxa"/>
            <w:vAlign w:val="bottom"/>
          </w:tcPr>
          <w:p w:rsidR="00472FE0" w:rsidRDefault="00472FE0">
            <w:pPr>
              <w:rPr>
                <w:rFonts w:ascii="Calibri" w:hAnsi="Calibri"/>
                <w:color w:val="000000"/>
              </w:rPr>
            </w:pPr>
            <w:proofErr w:type="gramStart"/>
            <w:r>
              <w:rPr>
                <w:rFonts w:ascii="Calibri" w:hAnsi="Calibri"/>
                <w:color w:val="000000"/>
              </w:rPr>
              <w:t>smaller</w:t>
            </w:r>
            <w:proofErr w:type="gramEnd"/>
            <w:r>
              <w:rPr>
                <w:rFonts w:ascii="Calibri" w:hAnsi="Calibri"/>
                <w:color w:val="000000"/>
              </w:rPr>
              <w:t xml:space="preserve"> services or houses in the community for hom</w:t>
            </w:r>
            <w:r w:rsidR="00EC0374">
              <w:rPr>
                <w:rFonts w:ascii="Calibri" w:hAnsi="Calibri"/>
                <w:color w:val="000000"/>
              </w:rPr>
              <w:t>e</w:t>
            </w:r>
            <w:r>
              <w:rPr>
                <w:rFonts w:ascii="Calibri" w:hAnsi="Calibri"/>
                <w:color w:val="000000"/>
              </w:rPr>
              <w:t xml:space="preserve">less. </w:t>
            </w:r>
            <w:proofErr w:type="gramStart"/>
            <w:r>
              <w:rPr>
                <w:rFonts w:ascii="Calibri" w:hAnsi="Calibri"/>
                <w:color w:val="000000"/>
              </w:rPr>
              <w:t>move</w:t>
            </w:r>
            <w:proofErr w:type="gramEnd"/>
            <w:r>
              <w:rPr>
                <w:rFonts w:ascii="Calibri" w:hAnsi="Calibri"/>
                <w:color w:val="000000"/>
              </w:rPr>
              <w:t xml:space="preserve"> away from large scale services. more working options for staff (flexible hours/ part time </w:t>
            </w:r>
            <w:proofErr w:type="spellStart"/>
            <w:r>
              <w:rPr>
                <w:rFonts w:ascii="Calibri" w:hAnsi="Calibri"/>
                <w:color w:val="000000"/>
              </w:rPr>
              <w:t>etc</w:t>
            </w:r>
            <w:proofErr w:type="spellEnd"/>
            <w:r>
              <w:rPr>
                <w:rFonts w:ascii="Calibri" w:hAnsi="Calibri"/>
                <w:color w:val="000000"/>
              </w:rPr>
              <w:t>)</w:t>
            </w:r>
          </w:p>
        </w:tc>
      </w:tr>
      <w:tr w:rsidR="00472FE0" w:rsidTr="00311899">
        <w:tc>
          <w:tcPr>
            <w:tcW w:w="675" w:type="dxa"/>
          </w:tcPr>
          <w:p w:rsidR="00472FE0" w:rsidRDefault="00926185" w:rsidP="0039195C">
            <w:r>
              <w:t>27</w:t>
            </w:r>
          </w:p>
        </w:tc>
        <w:tc>
          <w:tcPr>
            <w:tcW w:w="8567" w:type="dxa"/>
            <w:vAlign w:val="bottom"/>
          </w:tcPr>
          <w:p w:rsidR="00472FE0" w:rsidRDefault="00472FE0">
            <w:pPr>
              <w:rPr>
                <w:rFonts w:ascii="Calibri" w:hAnsi="Calibri"/>
                <w:color w:val="000000"/>
              </w:rPr>
            </w:pPr>
            <w:r>
              <w:rPr>
                <w:rFonts w:ascii="Calibri" w:hAnsi="Calibri"/>
                <w:color w:val="000000"/>
              </w:rPr>
              <w:t>My contact is limited but I enjoy what I do. I feel connected with staff and management and I get support and help when I need it</w:t>
            </w:r>
          </w:p>
        </w:tc>
      </w:tr>
      <w:tr w:rsidR="00472FE0" w:rsidTr="00311899">
        <w:tc>
          <w:tcPr>
            <w:tcW w:w="675" w:type="dxa"/>
          </w:tcPr>
          <w:p w:rsidR="00472FE0" w:rsidRDefault="00926185" w:rsidP="0039195C">
            <w:r>
              <w:t>28</w:t>
            </w:r>
          </w:p>
        </w:tc>
        <w:tc>
          <w:tcPr>
            <w:tcW w:w="8567" w:type="dxa"/>
            <w:vAlign w:val="bottom"/>
          </w:tcPr>
          <w:p w:rsidR="00472FE0" w:rsidRDefault="00472FE0">
            <w:pPr>
              <w:rPr>
                <w:rFonts w:ascii="Calibri" w:hAnsi="Calibri"/>
                <w:color w:val="000000"/>
              </w:rPr>
            </w:pPr>
            <w:r>
              <w:rPr>
                <w:rFonts w:ascii="Calibri" w:hAnsi="Calibri"/>
                <w:color w:val="000000"/>
              </w:rPr>
              <w:t xml:space="preserve">I think it was a good strategy and has enabled </w:t>
            </w:r>
            <w:proofErr w:type="spellStart"/>
            <w:r>
              <w:rPr>
                <w:rFonts w:ascii="Calibri" w:hAnsi="Calibri"/>
                <w:color w:val="000000"/>
              </w:rPr>
              <w:t>Crosscare</w:t>
            </w:r>
            <w:proofErr w:type="spellEnd"/>
            <w:r>
              <w:rPr>
                <w:rFonts w:ascii="Calibri" w:hAnsi="Calibri"/>
                <w:color w:val="000000"/>
              </w:rPr>
              <w:t xml:space="preserve"> to focus on improving the quality of our work.  While I believe that we have made some progress on achieving our objectives I believe that we have a way to go with some, in particular social policy change and on our models of service delivery both in writing each of these and in implementation of models and achievement of social policy change.</w:t>
            </w:r>
          </w:p>
        </w:tc>
      </w:tr>
      <w:tr w:rsidR="00472FE0" w:rsidTr="00311899">
        <w:tc>
          <w:tcPr>
            <w:tcW w:w="675" w:type="dxa"/>
          </w:tcPr>
          <w:p w:rsidR="00472FE0" w:rsidRDefault="00926185" w:rsidP="0039195C">
            <w:r>
              <w:t>29</w:t>
            </w:r>
          </w:p>
        </w:tc>
        <w:tc>
          <w:tcPr>
            <w:tcW w:w="8567" w:type="dxa"/>
            <w:vAlign w:val="bottom"/>
          </w:tcPr>
          <w:p w:rsidR="00472FE0" w:rsidRDefault="00472FE0">
            <w:pPr>
              <w:rPr>
                <w:rFonts w:ascii="Calibri" w:hAnsi="Calibri"/>
                <w:color w:val="000000"/>
              </w:rPr>
            </w:pPr>
            <w:proofErr w:type="spellStart"/>
            <w:r>
              <w:rPr>
                <w:rFonts w:ascii="Calibri" w:hAnsi="Calibri"/>
                <w:color w:val="000000"/>
              </w:rPr>
              <w:t>Crosscare</w:t>
            </w:r>
            <w:proofErr w:type="spellEnd"/>
            <w:r>
              <w:rPr>
                <w:rFonts w:ascii="Calibri" w:hAnsi="Calibri"/>
                <w:color w:val="000000"/>
              </w:rPr>
              <w:t xml:space="preserve"> is very supportive to their staff when going through difficult times.</w:t>
            </w:r>
          </w:p>
        </w:tc>
      </w:tr>
      <w:tr w:rsidR="00472FE0" w:rsidTr="00311899">
        <w:tc>
          <w:tcPr>
            <w:tcW w:w="675" w:type="dxa"/>
          </w:tcPr>
          <w:p w:rsidR="00472FE0" w:rsidRDefault="00926185" w:rsidP="0039195C">
            <w:r>
              <w:t>30</w:t>
            </w:r>
          </w:p>
        </w:tc>
        <w:tc>
          <w:tcPr>
            <w:tcW w:w="8567" w:type="dxa"/>
            <w:vAlign w:val="bottom"/>
          </w:tcPr>
          <w:p w:rsidR="00472FE0" w:rsidRDefault="00472FE0">
            <w:pPr>
              <w:rPr>
                <w:rFonts w:ascii="Calibri" w:hAnsi="Calibri"/>
                <w:color w:val="000000"/>
              </w:rPr>
            </w:pPr>
            <w:proofErr w:type="spellStart"/>
            <w:r>
              <w:rPr>
                <w:rFonts w:ascii="Calibri" w:hAnsi="Calibri"/>
                <w:color w:val="000000"/>
              </w:rPr>
              <w:t>Crosscare</w:t>
            </w:r>
            <w:proofErr w:type="spellEnd"/>
            <w:r>
              <w:rPr>
                <w:rFonts w:ascii="Calibri" w:hAnsi="Calibri"/>
                <w:color w:val="000000"/>
              </w:rPr>
              <w:t xml:space="preserve"> has some great projects and pieces of work and is to be </w:t>
            </w:r>
            <w:proofErr w:type="spellStart"/>
            <w:r>
              <w:rPr>
                <w:rFonts w:ascii="Calibri" w:hAnsi="Calibri"/>
                <w:color w:val="000000"/>
              </w:rPr>
              <w:t>commnended</w:t>
            </w:r>
            <w:proofErr w:type="spellEnd"/>
            <w:r>
              <w:rPr>
                <w:rFonts w:ascii="Calibri" w:hAnsi="Calibri"/>
                <w:color w:val="000000"/>
              </w:rPr>
              <w:t xml:space="preserve"> for them. I wo</w:t>
            </w:r>
            <w:r w:rsidR="00BF0C79">
              <w:rPr>
                <w:rFonts w:ascii="Calibri" w:hAnsi="Calibri"/>
                <w:color w:val="000000"/>
              </w:rPr>
              <w:t xml:space="preserve">uld like to see </w:t>
            </w:r>
            <w:proofErr w:type="spellStart"/>
            <w:r w:rsidR="00BF0C79">
              <w:rPr>
                <w:rFonts w:ascii="Calibri" w:hAnsi="Calibri"/>
                <w:color w:val="000000"/>
              </w:rPr>
              <w:t>Crosscare</w:t>
            </w:r>
            <w:proofErr w:type="spellEnd"/>
            <w:r w:rsidR="00BF0C79">
              <w:rPr>
                <w:rFonts w:ascii="Calibri" w:hAnsi="Calibri"/>
                <w:color w:val="000000"/>
              </w:rPr>
              <w:t xml:space="preserve"> evalu</w:t>
            </w:r>
            <w:r>
              <w:rPr>
                <w:rFonts w:ascii="Calibri" w:hAnsi="Calibri"/>
                <w:color w:val="000000"/>
              </w:rPr>
              <w:t>ate itself as an employer</w:t>
            </w:r>
          </w:p>
        </w:tc>
      </w:tr>
      <w:tr w:rsidR="00472FE0" w:rsidTr="00311899">
        <w:tc>
          <w:tcPr>
            <w:tcW w:w="675" w:type="dxa"/>
          </w:tcPr>
          <w:p w:rsidR="00472FE0" w:rsidRDefault="00926185" w:rsidP="0039195C">
            <w:r>
              <w:t>31</w:t>
            </w:r>
          </w:p>
        </w:tc>
        <w:tc>
          <w:tcPr>
            <w:tcW w:w="8567" w:type="dxa"/>
            <w:vAlign w:val="bottom"/>
          </w:tcPr>
          <w:p w:rsidR="00472FE0" w:rsidRDefault="00472FE0">
            <w:pPr>
              <w:rPr>
                <w:rFonts w:ascii="Calibri" w:hAnsi="Calibri"/>
                <w:color w:val="000000"/>
              </w:rPr>
            </w:pPr>
            <w:r>
              <w:rPr>
                <w:rFonts w:ascii="Calibri" w:hAnsi="Calibri"/>
                <w:color w:val="000000"/>
              </w:rPr>
              <w:t>The identification of true vulnerable people ...</w:t>
            </w:r>
            <w:r w:rsidR="00BF7FD4">
              <w:rPr>
                <w:rFonts w:ascii="Calibri" w:hAnsi="Calibri"/>
                <w:color w:val="000000"/>
              </w:rPr>
              <w:t>....Who are the most vulnerable</w:t>
            </w:r>
            <w:r>
              <w:rPr>
                <w:rFonts w:ascii="Calibri" w:hAnsi="Calibri"/>
                <w:color w:val="000000"/>
              </w:rPr>
              <w:t xml:space="preserve">? do we always use the best methods of identifying them  </w:t>
            </w:r>
          </w:p>
        </w:tc>
      </w:tr>
      <w:tr w:rsidR="00472FE0" w:rsidTr="00311899">
        <w:tc>
          <w:tcPr>
            <w:tcW w:w="675" w:type="dxa"/>
          </w:tcPr>
          <w:p w:rsidR="00472FE0" w:rsidRPr="00921B89" w:rsidRDefault="00926185" w:rsidP="0039195C">
            <w:r w:rsidRPr="00921B89">
              <w:t>32</w:t>
            </w:r>
          </w:p>
        </w:tc>
        <w:tc>
          <w:tcPr>
            <w:tcW w:w="8567" w:type="dxa"/>
            <w:vAlign w:val="bottom"/>
          </w:tcPr>
          <w:p w:rsidR="00472FE0" w:rsidRPr="00921B89" w:rsidRDefault="00472FE0">
            <w:pPr>
              <w:rPr>
                <w:rFonts w:ascii="Calibri" w:hAnsi="Calibri"/>
              </w:rPr>
            </w:pPr>
            <w:r w:rsidRPr="00921B89">
              <w:rPr>
                <w:rFonts w:ascii="Calibri" w:hAnsi="Calibri"/>
              </w:rPr>
              <w:t>HR and Bean Counters appear to be somewhat removed from front line needs</w:t>
            </w:r>
          </w:p>
        </w:tc>
      </w:tr>
      <w:tr w:rsidR="00472FE0" w:rsidTr="00311899">
        <w:tc>
          <w:tcPr>
            <w:tcW w:w="675" w:type="dxa"/>
          </w:tcPr>
          <w:p w:rsidR="00472FE0" w:rsidRDefault="00926185" w:rsidP="0039195C">
            <w:r>
              <w:t>33</w:t>
            </w:r>
          </w:p>
        </w:tc>
        <w:tc>
          <w:tcPr>
            <w:tcW w:w="8567" w:type="dxa"/>
            <w:vAlign w:val="bottom"/>
          </w:tcPr>
          <w:p w:rsidR="00472FE0" w:rsidRDefault="00472FE0">
            <w:pPr>
              <w:rPr>
                <w:rFonts w:ascii="Calibri" w:hAnsi="Calibri"/>
                <w:color w:val="000000"/>
              </w:rPr>
            </w:pPr>
            <w:r>
              <w:rPr>
                <w:rFonts w:ascii="Calibri" w:hAnsi="Calibri"/>
                <w:color w:val="000000"/>
              </w:rPr>
              <w:t xml:space="preserve">To date the </w:t>
            </w:r>
            <w:proofErr w:type="spellStart"/>
            <w:r>
              <w:rPr>
                <w:rFonts w:ascii="Calibri" w:hAnsi="Calibri"/>
                <w:color w:val="000000"/>
              </w:rPr>
              <w:t>stategic</w:t>
            </w:r>
            <w:proofErr w:type="spellEnd"/>
            <w:r>
              <w:rPr>
                <w:rFonts w:ascii="Calibri" w:hAnsi="Calibri"/>
                <w:color w:val="000000"/>
              </w:rPr>
              <w:t xml:space="preserve"> plan has been successful and a lot of what is in the existing plan would need to continue and be included in the new plan. The </w:t>
            </w:r>
            <w:proofErr w:type="spellStart"/>
            <w:r>
              <w:rPr>
                <w:rFonts w:ascii="Calibri" w:hAnsi="Calibri"/>
                <w:color w:val="000000"/>
              </w:rPr>
              <w:t>stategic</w:t>
            </w:r>
            <w:proofErr w:type="spellEnd"/>
            <w:r>
              <w:rPr>
                <w:rFonts w:ascii="Calibri" w:hAnsi="Calibri"/>
                <w:color w:val="000000"/>
              </w:rPr>
              <w:t xml:space="preserve"> plan has been a well thought out, inclusive and live plan where staff and clients feel part of something alive and full of energy. It give sus </w:t>
            </w:r>
            <w:proofErr w:type="spellStart"/>
            <w:r>
              <w:rPr>
                <w:rFonts w:ascii="Calibri" w:hAnsi="Calibri"/>
                <w:color w:val="000000"/>
              </w:rPr>
              <w:t>diection</w:t>
            </w:r>
            <w:proofErr w:type="spellEnd"/>
            <w:r>
              <w:rPr>
                <w:rFonts w:ascii="Calibri" w:hAnsi="Calibri"/>
                <w:color w:val="000000"/>
              </w:rPr>
              <w:t xml:space="preserve"> and focus which will always need to be included and delivered on a daily basis as no two days are the same and neither are ant two situations. Well done and looking forward to working towards</w:t>
            </w:r>
          </w:p>
        </w:tc>
      </w:tr>
      <w:tr w:rsidR="00472FE0" w:rsidTr="00311899">
        <w:tc>
          <w:tcPr>
            <w:tcW w:w="675" w:type="dxa"/>
          </w:tcPr>
          <w:p w:rsidR="00472FE0" w:rsidRDefault="00926185" w:rsidP="0039195C">
            <w:r>
              <w:lastRenderedPageBreak/>
              <w:t>34</w:t>
            </w:r>
          </w:p>
        </w:tc>
        <w:tc>
          <w:tcPr>
            <w:tcW w:w="8567" w:type="dxa"/>
            <w:vAlign w:val="bottom"/>
          </w:tcPr>
          <w:p w:rsidR="00472FE0" w:rsidRDefault="00472FE0">
            <w:pPr>
              <w:rPr>
                <w:rFonts w:ascii="Calibri" w:hAnsi="Calibri"/>
                <w:color w:val="000000"/>
              </w:rPr>
            </w:pPr>
            <w:r>
              <w:rPr>
                <w:rFonts w:ascii="Calibri" w:hAnsi="Calibri"/>
                <w:color w:val="000000"/>
              </w:rPr>
              <w:t>It has empowered  me to be self-critical  in my work with young people</w:t>
            </w:r>
          </w:p>
        </w:tc>
      </w:tr>
      <w:tr w:rsidR="00472FE0" w:rsidTr="00311899">
        <w:tc>
          <w:tcPr>
            <w:tcW w:w="675" w:type="dxa"/>
          </w:tcPr>
          <w:p w:rsidR="00472FE0" w:rsidRDefault="00926185" w:rsidP="0039195C">
            <w:r>
              <w:t>35</w:t>
            </w:r>
          </w:p>
        </w:tc>
        <w:tc>
          <w:tcPr>
            <w:tcW w:w="8567" w:type="dxa"/>
            <w:vAlign w:val="bottom"/>
          </w:tcPr>
          <w:p w:rsidR="00472FE0" w:rsidRDefault="00472FE0">
            <w:pPr>
              <w:rPr>
                <w:rFonts w:ascii="Calibri" w:hAnsi="Calibri"/>
                <w:color w:val="000000"/>
              </w:rPr>
            </w:pPr>
            <w:r>
              <w:rPr>
                <w:rFonts w:ascii="Calibri" w:hAnsi="Calibri"/>
                <w:color w:val="000000"/>
              </w:rPr>
              <w:t xml:space="preserve">Would like to see </w:t>
            </w:r>
            <w:proofErr w:type="spellStart"/>
            <w:r>
              <w:rPr>
                <w:rFonts w:ascii="Calibri" w:hAnsi="Calibri"/>
                <w:color w:val="000000"/>
              </w:rPr>
              <w:t>Crosscare</w:t>
            </w:r>
            <w:proofErr w:type="spellEnd"/>
            <w:r>
              <w:rPr>
                <w:rFonts w:ascii="Calibri" w:hAnsi="Calibri"/>
                <w:color w:val="000000"/>
              </w:rPr>
              <w:t xml:space="preserve"> effecting more social change and influen</w:t>
            </w:r>
            <w:r w:rsidR="000C3E73">
              <w:rPr>
                <w:rFonts w:ascii="Calibri" w:hAnsi="Calibri"/>
                <w:color w:val="000000"/>
              </w:rPr>
              <w:t>c</w:t>
            </w:r>
            <w:r>
              <w:rPr>
                <w:rFonts w:ascii="Calibri" w:hAnsi="Calibri"/>
                <w:color w:val="000000"/>
              </w:rPr>
              <w:t>ing more to create better housing options not just fire-fighting homelessness</w:t>
            </w:r>
          </w:p>
        </w:tc>
      </w:tr>
      <w:tr w:rsidR="00472FE0" w:rsidTr="00311899">
        <w:tc>
          <w:tcPr>
            <w:tcW w:w="675" w:type="dxa"/>
          </w:tcPr>
          <w:p w:rsidR="00472FE0" w:rsidRDefault="00926185" w:rsidP="0039195C">
            <w:r>
              <w:t>36</w:t>
            </w:r>
          </w:p>
        </w:tc>
        <w:tc>
          <w:tcPr>
            <w:tcW w:w="8567" w:type="dxa"/>
            <w:vAlign w:val="bottom"/>
          </w:tcPr>
          <w:p w:rsidR="00472FE0" w:rsidRDefault="00472FE0">
            <w:pPr>
              <w:rPr>
                <w:rFonts w:ascii="Calibri" w:hAnsi="Calibri"/>
                <w:color w:val="000000"/>
              </w:rPr>
            </w:pPr>
            <w:r>
              <w:rPr>
                <w:rFonts w:ascii="Calibri" w:hAnsi="Calibri"/>
                <w:color w:val="000000"/>
              </w:rPr>
              <w:t>A core part of this strategy was developing our contribution to influencing social policy but we haven't followed through with adequate funding to resource this objective.</w:t>
            </w:r>
          </w:p>
        </w:tc>
      </w:tr>
      <w:tr w:rsidR="00472FE0" w:rsidTr="00311899">
        <w:tc>
          <w:tcPr>
            <w:tcW w:w="675" w:type="dxa"/>
          </w:tcPr>
          <w:p w:rsidR="00472FE0" w:rsidRDefault="00926185" w:rsidP="0039195C">
            <w:r>
              <w:t>37</w:t>
            </w:r>
          </w:p>
        </w:tc>
        <w:tc>
          <w:tcPr>
            <w:tcW w:w="8567" w:type="dxa"/>
            <w:vAlign w:val="bottom"/>
          </w:tcPr>
          <w:p w:rsidR="00472FE0" w:rsidRDefault="00472FE0">
            <w:pPr>
              <w:rPr>
                <w:rFonts w:ascii="Calibri" w:hAnsi="Calibri"/>
                <w:color w:val="000000"/>
              </w:rPr>
            </w:pPr>
            <w:r>
              <w:rPr>
                <w:rFonts w:ascii="Calibri" w:hAnsi="Calibri"/>
                <w:color w:val="000000"/>
              </w:rPr>
              <w:t>greater service user involvement at all levels up to and including the board</w:t>
            </w:r>
          </w:p>
        </w:tc>
      </w:tr>
      <w:tr w:rsidR="00472FE0" w:rsidTr="00311899">
        <w:tc>
          <w:tcPr>
            <w:tcW w:w="675" w:type="dxa"/>
          </w:tcPr>
          <w:p w:rsidR="00472FE0" w:rsidRDefault="00926185" w:rsidP="0039195C">
            <w:r>
              <w:t>38</w:t>
            </w:r>
          </w:p>
        </w:tc>
        <w:tc>
          <w:tcPr>
            <w:tcW w:w="8567" w:type="dxa"/>
            <w:vAlign w:val="bottom"/>
          </w:tcPr>
          <w:p w:rsidR="00472FE0" w:rsidRDefault="00472FE0">
            <w:pPr>
              <w:rPr>
                <w:rFonts w:ascii="Calibri" w:hAnsi="Calibri"/>
                <w:color w:val="000000"/>
              </w:rPr>
            </w:pPr>
            <w:proofErr w:type="spellStart"/>
            <w:r>
              <w:rPr>
                <w:rFonts w:ascii="Calibri" w:hAnsi="Calibri"/>
                <w:color w:val="000000"/>
              </w:rPr>
              <w:t>Crosscare</w:t>
            </w:r>
            <w:proofErr w:type="spellEnd"/>
            <w:r>
              <w:rPr>
                <w:rFonts w:ascii="Calibri" w:hAnsi="Calibri"/>
                <w:color w:val="000000"/>
              </w:rPr>
              <w:t xml:space="preserve"> is a very caring and loving organisation - true faith and service in action</w:t>
            </w:r>
          </w:p>
        </w:tc>
      </w:tr>
      <w:tr w:rsidR="00472FE0" w:rsidTr="00311899">
        <w:tc>
          <w:tcPr>
            <w:tcW w:w="675" w:type="dxa"/>
          </w:tcPr>
          <w:p w:rsidR="00472FE0" w:rsidRDefault="00926185" w:rsidP="0039195C">
            <w:r>
              <w:t>39</w:t>
            </w:r>
          </w:p>
        </w:tc>
        <w:tc>
          <w:tcPr>
            <w:tcW w:w="8567" w:type="dxa"/>
            <w:vAlign w:val="bottom"/>
          </w:tcPr>
          <w:p w:rsidR="00472FE0" w:rsidRDefault="00472FE0">
            <w:pPr>
              <w:rPr>
                <w:rFonts w:ascii="Calibri" w:hAnsi="Calibri"/>
                <w:color w:val="000000"/>
              </w:rPr>
            </w:pPr>
            <w:r>
              <w:rPr>
                <w:rFonts w:ascii="Calibri" w:hAnsi="Calibri"/>
                <w:color w:val="000000"/>
              </w:rPr>
              <w:t>I notice over the years that the clients look healthier and there is a good social inter activity in the community centre</w:t>
            </w:r>
          </w:p>
        </w:tc>
      </w:tr>
      <w:tr w:rsidR="00472FE0" w:rsidTr="00311899">
        <w:tc>
          <w:tcPr>
            <w:tcW w:w="675" w:type="dxa"/>
          </w:tcPr>
          <w:p w:rsidR="00472FE0" w:rsidRDefault="00926185" w:rsidP="0039195C">
            <w:r>
              <w:t>40</w:t>
            </w:r>
          </w:p>
        </w:tc>
        <w:tc>
          <w:tcPr>
            <w:tcW w:w="8567" w:type="dxa"/>
            <w:vAlign w:val="bottom"/>
          </w:tcPr>
          <w:p w:rsidR="00472FE0" w:rsidRDefault="00472FE0">
            <w:pPr>
              <w:rPr>
                <w:rFonts w:ascii="Calibri" w:hAnsi="Calibri"/>
                <w:color w:val="000000"/>
              </w:rPr>
            </w:pPr>
            <w:r>
              <w:rPr>
                <w:rFonts w:ascii="Calibri" w:hAnsi="Calibri"/>
                <w:color w:val="000000"/>
              </w:rPr>
              <w:t xml:space="preserve">It is an idealistic aspiration which </w:t>
            </w:r>
            <w:proofErr w:type="spellStart"/>
            <w:r>
              <w:rPr>
                <w:rFonts w:ascii="Calibri" w:hAnsi="Calibri"/>
                <w:color w:val="000000"/>
              </w:rPr>
              <w:t>Crosscare</w:t>
            </w:r>
            <w:proofErr w:type="spellEnd"/>
            <w:r w:rsidR="00C85785">
              <w:rPr>
                <w:rFonts w:ascii="Calibri" w:hAnsi="Calibri"/>
                <w:color w:val="000000"/>
              </w:rPr>
              <w:t xml:space="preserve"> addresses in a practical, well-</w:t>
            </w:r>
            <w:r>
              <w:rPr>
                <w:rFonts w:ascii="Calibri" w:hAnsi="Calibri"/>
                <w:color w:val="000000"/>
              </w:rPr>
              <w:t>constructed &amp; thought out way. That is a reason I became a volunteer  &amp; I find that the respect for those in poverty and deprivation is always to the fore</w:t>
            </w:r>
          </w:p>
        </w:tc>
      </w:tr>
      <w:tr w:rsidR="00472FE0" w:rsidTr="00311899">
        <w:tc>
          <w:tcPr>
            <w:tcW w:w="675" w:type="dxa"/>
          </w:tcPr>
          <w:p w:rsidR="00472FE0" w:rsidRDefault="00926185" w:rsidP="0039195C">
            <w:r>
              <w:t>41</w:t>
            </w:r>
          </w:p>
        </w:tc>
        <w:tc>
          <w:tcPr>
            <w:tcW w:w="8567" w:type="dxa"/>
            <w:vAlign w:val="bottom"/>
          </w:tcPr>
          <w:p w:rsidR="00472FE0" w:rsidRDefault="00472FE0">
            <w:pPr>
              <w:rPr>
                <w:rFonts w:ascii="Calibri" w:hAnsi="Calibri"/>
                <w:color w:val="000000"/>
              </w:rPr>
            </w:pPr>
            <w:r>
              <w:rPr>
                <w:rFonts w:ascii="Calibri" w:hAnsi="Calibri"/>
                <w:color w:val="000000"/>
              </w:rPr>
              <w:t>Not sure about above question, feel volunteers should know more about available services</w:t>
            </w:r>
          </w:p>
        </w:tc>
      </w:tr>
      <w:tr w:rsidR="00472FE0" w:rsidTr="00311899">
        <w:tc>
          <w:tcPr>
            <w:tcW w:w="675" w:type="dxa"/>
          </w:tcPr>
          <w:p w:rsidR="00472FE0" w:rsidRDefault="00926185" w:rsidP="0039195C">
            <w:r>
              <w:t>42</w:t>
            </w:r>
          </w:p>
        </w:tc>
        <w:tc>
          <w:tcPr>
            <w:tcW w:w="8567" w:type="dxa"/>
            <w:vAlign w:val="bottom"/>
          </w:tcPr>
          <w:p w:rsidR="00472FE0" w:rsidRDefault="00472FE0">
            <w:pPr>
              <w:rPr>
                <w:rFonts w:ascii="Calibri" w:hAnsi="Calibri"/>
                <w:color w:val="000000"/>
              </w:rPr>
            </w:pPr>
            <w:r>
              <w:rPr>
                <w:rFonts w:ascii="Calibri" w:hAnsi="Calibri"/>
                <w:color w:val="000000"/>
              </w:rPr>
              <w:t>I sometimes feel that in some situations our "follow up" is not productive or is actually lacking</w:t>
            </w:r>
          </w:p>
        </w:tc>
      </w:tr>
      <w:tr w:rsidR="00472FE0" w:rsidTr="00311899">
        <w:tc>
          <w:tcPr>
            <w:tcW w:w="675" w:type="dxa"/>
          </w:tcPr>
          <w:p w:rsidR="00472FE0" w:rsidRDefault="00926185" w:rsidP="0039195C">
            <w:r>
              <w:t>43</w:t>
            </w:r>
          </w:p>
        </w:tc>
        <w:tc>
          <w:tcPr>
            <w:tcW w:w="8567" w:type="dxa"/>
            <w:vAlign w:val="bottom"/>
          </w:tcPr>
          <w:p w:rsidR="00472FE0" w:rsidRDefault="00472FE0">
            <w:pPr>
              <w:rPr>
                <w:rFonts w:ascii="Calibri" w:hAnsi="Calibri"/>
                <w:color w:val="000000"/>
              </w:rPr>
            </w:pPr>
            <w:r>
              <w:rPr>
                <w:rFonts w:ascii="Calibri" w:hAnsi="Calibri"/>
                <w:color w:val="000000"/>
              </w:rPr>
              <w:t>I would like to see an aftercare service set up once again as it is an area that is lacking services in</w:t>
            </w:r>
          </w:p>
        </w:tc>
      </w:tr>
      <w:tr w:rsidR="00EA1BF7" w:rsidTr="00311899">
        <w:tc>
          <w:tcPr>
            <w:tcW w:w="675" w:type="dxa"/>
          </w:tcPr>
          <w:p w:rsidR="00EA1BF7" w:rsidRDefault="00EA1BF7" w:rsidP="0039195C">
            <w:r>
              <w:t>44</w:t>
            </w:r>
          </w:p>
        </w:tc>
        <w:tc>
          <w:tcPr>
            <w:tcW w:w="8567" w:type="dxa"/>
            <w:vAlign w:val="bottom"/>
          </w:tcPr>
          <w:p w:rsidR="00EA1BF7" w:rsidRDefault="00EA1BF7">
            <w:pPr>
              <w:rPr>
                <w:rFonts w:ascii="Calibri" w:hAnsi="Calibri"/>
                <w:color w:val="000000"/>
              </w:rPr>
            </w:pPr>
            <w:r>
              <w:rPr>
                <w:rFonts w:ascii="Calibri" w:hAnsi="Calibri"/>
                <w:color w:val="000000"/>
              </w:rPr>
              <w:t xml:space="preserve">I feel that changes to services are not always the right thing to do. </w:t>
            </w:r>
            <w:proofErr w:type="spellStart"/>
            <w:r>
              <w:rPr>
                <w:rFonts w:ascii="Calibri" w:hAnsi="Calibri"/>
                <w:color w:val="000000"/>
              </w:rPr>
              <w:t>Crosscare</w:t>
            </w:r>
            <w:proofErr w:type="spellEnd"/>
            <w:r>
              <w:rPr>
                <w:rFonts w:ascii="Calibri" w:hAnsi="Calibri"/>
                <w:color w:val="000000"/>
              </w:rPr>
              <w:t xml:space="preserve"> in my mind now focus on homeless services and youth services of which lots of charities are doing the same thing. Nothing stands out from other charities. Lots of services being dropped or moved out of </w:t>
            </w:r>
            <w:proofErr w:type="spellStart"/>
            <w:r>
              <w:rPr>
                <w:rFonts w:ascii="Calibri" w:hAnsi="Calibri"/>
                <w:color w:val="000000"/>
              </w:rPr>
              <w:t>Crosscare</w:t>
            </w:r>
            <w:proofErr w:type="spellEnd"/>
            <w:r>
              <w:rPr>
                <w:rFonts w:ascii="Calibri" w:hAnsi="Calibri"/>
                <w:color w:val="000000"/>
              </w:rPr>
              <w:t>. Not a good move in my mind</w:t>
            </w:r>
          </w:p>
        </w:tc>
      </w:tr>
      <w:tr w:rsidR="00EA1BF7" w:rsidTr="00311899">
        <w:tc>
          <w:tcPr>
            <w:tcW w:w="675" w:type="dxa"/>
          </w:tcPr>
          <w:p w:rsidR="00EA1BF7" w:rsidRDefault="00EA1BF7" w:rsidP="0039195C">
            <w:r>
              <w:t>45</w:t>
            </w:r>
          </w:p>
        </w:tc>
        <w:tc>
          <w:tcPr>
            <w:tcW w:w="8567" w:type="dxa"/>
            <w:vAlign w:val="bottom"/>
          </w:tcPr>
          <w:p w:rsidR="00EA1BF7" w:rsidRDefault="00EA1BF7">
            <w:pPr>
              <w:rPr>
                <w:rFonts w:ascii="Calibri" w:hAnsi="Calibri"/>
                <w:color w:val="000000"/>
              </w:rPr>
            </w:pPr>
            <w:r>
              <w:rPr>
                <w:rFonts w:ascii="Calibri" w:hAnsi="Calibri"/>
                <w:color w:val="000000"/>
              </w:rPr>
              <w:t>Seems decisions are mostly made for you regardless of what you put forward. Also feel mostly homeless services are priority to everything else plus Youth Services.</w:t>
            </w:r>
          </w:p>
        </w:tc>
      </w:tr>
      <w:tr w:rsidR="00EA1BF7" w:rsidTr="00311899">
        <w:tc>
          <w:tcPr>
            <w:tcW w:w="675" w:type="dxa"/>
          </w:tcPr>
          <w:p w:rsidR="00EA1BF7" w:rsidRDefault="00EA1BF7" w:rsidP="0039195C">
            <w:r>
              <w:t>46</w:t>
            </w:r>
          </w:p>
        </w:tc>
        <w:tc>
          <w:tcPr>
            <w:tcW w:w="8567" w:type="dxa"/>
            <w:vAlign w:val="bottom"/>
          </w:tcPr>
          <w:p w:rsidR="00EA1BF7" w:rsidRDefault="00EA1BF7">
            <w:pPr>
              <w:rPr>
                <w:rFonts w:ascii="Calibri" w:hAnsi="Calibri"/>
                <w:color w:val="000000"/>
              </w:rPr>
            </w:pPr>
            <w:r>
              <w:rPr>
                <w:rFonts w:ascii="Calibri" w:hAnsi="Calibri"/>
                <w:color w:val="000000"/>
              </w:rPr>
              <w:t xml:space="preserve">Seem to be </w:t>
            </w:r>
            <w:r w:rsidR="00E332B7">
              <w:rPr>
                <w:rFonts w:ascii="Calibri" w:hAnsi="Calibri"/>
                <w:color w:val="000000"/>
              </w:rPr>
              <w:t>losing our core v</w:t>
            </w:r>
            <w:r>
              <w:rPr>
                <w:rFonts w:ascii="Calibri" w:hAnsi="Calibri"/>
                <w:color w:val="000000"/>
              </w:rPr>
              <w:t>a</w:t>
            </w:r>
            <w:r w:rsidR="00E332B7">
              <w:rPr>
                <w:rFonts w:ascii="Calibri" w:hAnsi="Calibri"/>
                <w:color w:val="000000"/>
              </w:rPr>
              <w:t>l</w:t>
            </w:r>
            <w:r>
              <w:rPr>
                <w:rFonts w:ascii="Calibri" w:hAnsi="Calibri"/>
                <w:color w:val="000000"/>
              </w:rPr>
              <w:t>ues and food services have been left behind because other services are fully funded.</w:t>
            </w:r>
          </w:p>
        </w:tc>
      </w:tr>
    </w:tbl>
    <w:p w:rsidR="008E1D83" w:rsidRPr="008E1D83" w:rsidRDefault="008E1D83" w:rsidP="008E1D83">
      <w:pPr>
        <w:spacing w:before="100" w:beforeAutospacing="1" w:after="100" w:afterAutospacing="1" w:line="240" w:lineRule="auto"/>
        <w:outlineLvl w:val="2"/>
        <w:rPr>
          <w:rFonts w:ascii="Times New Roman" w:eastAsia="Times New Roman" w:hAnsi="Times New Roman" w:cs="Times New Roman"/>
          <w:b/>
          <w:bCs/>
          <w:sz w:val="27"/>
          <w:szCs w:val="27"/>
          <w:lang w:eastAsia="en-IE"/>
        </w:rPr>
      </w:pPr>
      <w:bookmarkStart w:id="0" w:name="_GoBack"/>
      <w:bookmarkEnd w:id="0"/>
    </w:p>
    <w:sectPr w:rsidR="008E1D83" w:rsidRPr="008E1D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D83"/>
    <w:rsid w:val="000C3E73"/>
    <w:rsid w:val="001031D1"/>
    <w:rsid w:val="001846C2"/>
    <w:rsid w:val="002100F6"/>
    <w:rsid w:val="00401DD4"/>
    <w:rsid w:val="004369A6"/>
    <w:rsid w:val="00472FE0"/>
    <w:rsid w:val="004C755F"/>
    <w:rsid w:val="00840D64"/>
    <w:rsid w:val="00864C8B"/>
    <w:rsid w:val="008E1D83"/>
    <w:rsid w:val="00921B89"/>
    <w:rsid w:val="00926185"/>
    <w:rsid w:val="00B8664E"/>
    <w:rsid w:val="00BE2F75"/>
    <w:rsid w:val="00BE6DC7"/>
    <w:rsid w:val="00BF0C79"/>
    <w:rsid w:val="00BF7FD4"/>
    <w:rsid w:val="00C85785"/>
    <w:rsid w:val="00E30A73"/>
    <w:rsid w:val="00E332B7"/>
    <w:rsid w:val="00EA1BF7"/>
    <w:rsid w:val="00EC037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1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1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25326">
      <w:bodyDiv w:val="1"/>
      <w:marLeft w:val="0"/>
      <w:marRight w:val="0"/>
      <w:marTop w:val="0"/>
      <w:marBottom w:val="0"/>
      <w:divBdr>
        <w:top w:val="none" w:sz="0" w:space="0" w:color="auto"/>
        <w:left w:val="none" w:sz="0" w:space="0" w:color="auto"/>
        <w:bottom w:val="none" w:sz="0" w:space="0" w:color="auto"/>
        <w:right w:val="none" w:sz="0" w:space="0" w:color="auto"/>
      </w:divBdr>
    </w:div>
    <w:div w:id="1050567365">
      <w:bodyDiv w:val="1"/>
      <w:marLeft w:val="0"/>
      <w:marRight w:val="0"/>
      <w:marTop w:val="0"/>
      <w:marBottom w:val="0"/>
      <w:divBdr>
        <w:top w:val="none" w:sz="0" w:space="0" w:color="auto"/>
        <w:left w:val="none" w:sz="0" w:space="0" w:color="auto"/>
        <w:bottom w:val="none" w:sz="0" w:space="0" w:color="auto"/>
        <w:right w:val="none" w:sz="0" w:space="0" w:color="auto"/>
      </w:divBdr>
    </w:div>
    <w:div w:id="1130592263">
      <w:bodyDiv w:val="1"/>
      <w:marLeft w:val="0"/>
      <w:marRight w:val="0"/>
      <w:marTop w:val="0"/>
      <w:marBottom w:val="0"/>
      <w:divBdr>
        <w:top w:val="none" w:sz="0" w:space="0" w:color="auto"/>
        <w:left w:val="none" w:sz="0" w:space="0" w:color="auto"/>
        <w:bottom w:val="none" w:sz="0" w:space="0" w:color="auto"/>
        <w:right w:val="none" w:sz="0" w:space="0" w:color="auto"/>
      </w:divBdr>
      <w:divsChild>
        <w:div w:id="1503817948">
          <w:marLeft w:val="0"/>
          <w:marRight w:val="108"/>
          <w:marTop w:val="108"/>
          <w:marBottom w:val="108"/>
          <w:divBdr>
            <w:top w:val="none" w:sz="0" w:space="0" w:color="auto"/>
            <w:left w:val="none" w:sz="0" w:space="0" w:color="auto"/>
            <w:bottom w:val="none" w:sz="0" w:space="0" w:color="auto"/>
            <w:right w:val="none" w:sz="0" w:space="0" w:color="auto"/>
          </w:divBdr>
          <w:divsChild>
            <w:div w:id="1516534465">
              <w:marLeft w:val="0"/>
              <w:marRight w:val="0"/>
              <w:marTop w:val="0"/>
              <w:marBottom w:val="0"/>
              <w:divBdr>
                <w:top w:val="none" w:sz="0" w:space="0" w:color="auto"/>
                <w:left w:val="none" w:sz="0" w:space="0" w:color="auto"/>
                <w:bottom w:val="none" w:sz="0" w:space="0" w:color="auto"/>
                <w:right w:val="none" w:sz="0" w:space="0" w:color="auto"/>
              </w:divBdr>
              <w:divsChild>
                <w:div w:id="11731889">
                  <w:marLeft w:val="0"/>
                  <w:marRight w:val="0"/>
                  <w:marTop w:val="0"/>
                  <w:marBottom w:val="0"/>
                  <w:divBdr>
                    <w:top w:val="none" w:sz="0" w:space="0" w:color="auto"/>
                    <w:left w:val="none" w:sz="0" w:space="0" w:color="auto"/>
                    <w:bottom w:val="none" w:sz="0" w:space="0" w:color="auto"/>
                    <w:right w:val="none" w:sz="0" w:space="0" w:color="auto"/>
                  </w:divBdr>
                </w:div>
                <w:div w:id="901453137">
                  <w:marLeft w:val="0"/>
                  <w:marRight w:val="108"/>
                  <w:marTop w:val="18"/>
                  <w:marBottom w:val="108"/>
                  <w:divBdr>
                    <w:top w:val="none" w:sz="0" w:space="0" w:color="auto"/>
                    <w:left w:val="none" w:sz="0" w:space="0" w:color="auto"/>
                    <w:bottom w:val="none" w:sz="0" w:space="0" w:color="auto"/>
                    <w:right w:val="none" w:sz="0" w:space="0" w:color="auto"/>
                  </w:divBdr>
                  <w:divsChild>
                    <w:div w:id="356081288">
                      <w:marLeft w:val="0"/>
                      <w:marRight w:val="0"/>
                      <w:marTop w:val="0"/>
                      <w:marBottom w:val="0"/>
                      <w:divBdr>
                        <w:top w:val="none" w:sz="0" w:space="0" w:color="auto"/>
                        <w:left w:val="none" w:sz="0" w:space="0" w:color="auto"/>
                        <w:bottom w:val="none" w:sz="0" w:space="0" w:color="auto"/>
                        <w:right w:val="none" w:sz="0" w:space="0" w:color="auto"/>
                      </w:divBdr>
                      <w:divsChild>
                        <w:div w:id="1416170894">
                          <w:marLeft w:val="0"/>
                          <w:marRight w:val="0"/>
                          <w:marTop w:val="0"/>
                          <w:marBottom w:val="0"/>
                          <w:divBdr>
                            <w:top w:val="none" w:sz="0" w:space="0" w:color="auto"/>
                            <w:left w:val="none" w:sz="0" w:space="0" w:color="auto"/>
                            <w:bottom w:val="none" w:sz="0" w:space="0" w:color="auto"/>
                            <w:right w:val="none" w:sz="0" w:space="0" w:color="auto"/>
                          </w:divBdr>
                          <w:divsChild>
                            <w:div w:id="2012221274">
                              <w:marLeft w:val="0"/>
                              <w:marRight w:val="0"/>
                              <w:marTop w:val="0"/>
                              <w:marBottom w:val="0"/>
                              <w:divBdr>
                                <w:top w:val="none" w:sz="0" w:space="0" w:color="auto"/>
                                <w:left w:val="none" w:sz="0" w:space="0" w:color="auto"/>
                                <w:bottom w:val="none" w:sz="0" w:space="0" w:color="auto"/>
                                <w:right w:val="none" w:sz="0" w:space="0" w:color="auto"/>
                              </w:divBdr>
                              <w:divsChild>
                                <w:div w:id="72098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5339090">
      <w:bodyDiv w:val="1"/>
      <w:marLeft w:val="0"/>
      <w:marRight w:val="0"/>
      <w:marTop w:val="0"/>
      <w:marBottom w:val="0"/>
      <w:divBdr>
        <w:top w:val="none" w:sz="0" w:space="0" w:color="auto"/>
        <w:left w:val="none" w:sz="0" w:space="0" w:color="auto"/>
        <w:bottom w:val="none" w:sz="0" w:space="0" w:color="auto"/>
        <w:right w:val="none" w:sz="0" w:space="0" w:color="auto"/>
      </w:divBdr>
      <w:divsChild>
        <w:div w:id="271086879">
          <w:marLeft w:val="0"/>
          <w:marRight w:val="108"/>
          <w:marTop w:val="108"/>
          <w:marBottom w:val="108"/>
          <w:divBdr>
            <w:top w:val="none" w:sz="0" w:space="0" w:color="auto"/>
            <w:left w:val="none" w:sz="0" w:space="0" w:color="auto"/>
            <w:bottom w:val="none" w:sz="0" w:space="0" w:color="auto"/>
            <w:right w:val="none" w:sz="0" w:space="0" w:color="auto"/>
          </w:divBdr>
          <w:divsChild>
            <w:div w:id="1661300737">
              <w:marLeft w:val="0"/>
              <w:marRight w:val="0"/>
              <w:marTop w:val="0"/>
              <w:marBottom w:val="0"/>
              <w:divBdr>
                <w:top w:val="none" w:sz="0" w:space="0" w:color="auto"/>
                <w:left w:val="none" w:sz="0" w:space="0" w:color="auto"/>
                <w:bottom w:val="none" w:sz="0" w:space="0" w:color="auto"/>
                <w:right w:val="none" w:sz="0" w:space="0" w:color="auto"/>
              </w:divBdr>
              <w:divsChild>
                <w:div w:id="1755473090">
                  <w:marLeft w:val="0"/>
                  <w:marRight w:val="0"/>
                  <w:marTop w:val="0"/>
                  <w:marBottom w:val="0"/>
                  <w:divBdr>
                    <w:top w:val="none" w:sz="0" w:space="0" w:color="auto"/>
                    <w:left w:val="none" w:sz="0" w:space="0" w:color="auto"/>
                    <w:bottom w:val="none" w:sz="0" w:space="0" w:color="auto"/>
                    <w:right w:val="none" w:sz="0" w:space="0" w:color="auto"/>
                  </w:divBdr>
                </w:div>
                <w:div w:id="1587762094">
                  <w:marLeft w:val="0"/>
                  <w:marRight w:val="108"/>
                  <w:marTop w:val="18"/>
                  <w:marBottom w:val="108"/>
                  <w:divBdr>
                    <w:top w:val="none" w:sz="0" w:space="0" w:color="auto"/>
                    <w:left w:val="none" w:sz="0" w:space="0" w:color="auto"/>
                    <w:bottom w:val="none" w:sz="0" w:space="0" w:color="auto"/>
                    <w:right w:val="none" w:sz="0" w:space="0" w:color="auto"/>
                  </w:divBdr>
                  <w:divsChild>
                    <w:div w:id="1833134423">
                      <w:marLeft w:val="0"/>
                      <w:marRight w:val="0"/>
                      <w:marTop w:val="0"/>
                      <w:marBottom w:val="0"/>
                      <w:divBdr>
                        <w:top w:val="none" w:sz="0" w:space="0" w:color="auto"/>
                        <w:left w:val="none" w:sz="0" w:space="0" w:color="auto"/>
                        <w:bottom w:val="none" w:sz="0" w:space="0" w:color="auto"/>
                        <w:right w:val="none" w:sz="0" w:space="0" w:color="auto"/>
                      </w:divBdr>
                      <w:divsChild>
                        <w:div w:id="1501383261">
                          <w:marLeft w:val="0"/>
                          <w:marRight w:val="0"/>
                          <w:marTop w:val="0"/>
                          <w:marBottom w:val="0"/>
                          <w:divBdr>
                            <w:top w:val="none" w:sz="0" w:space="0" w:color="auto"/>
                            <w:left w:val="none" w:sz="0" w:space="0" w:color="auto"/>
                            <w:bottom w:val="none" w:sz="0" w:space="0" w:color="auto"/>
                            <w:right w:val="none" w:sz="0" w:space="0" w:color="auto"/>
                          </w:divBdr>
                          <w:divsChild>
                            <w:div w:id="1411658147">
                              <w:marLeft w:val="0"/>
                              <w:marRight w:val="0"/>
                              <w:marTop w:val="0"/>
                              <w:marBottom w:val="0"/>
                              <w:divBdr>
                                <w:top w:val="none" w:sz="0" w:space="0" w:color="auto"/>
                                <w:left w:val="none" w:sz="0" w:space="0" w:color="auto"/>
                                <w:bottom w:val="none" w:sz="0" w:space="0" w:color="auto"/>
                                <w:right w:val="none" w:sz="0" w:space="0" w:color="auto"/>
                              </w:divBdr>
                              <w:divsChild>
                                <w:div w:id="24360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794008">
      <w:bodyDiv w:val="1"/>
      <w:marLeft w:val="0"/>
      <w:marRight w:val="0"/>
      <w:marTop w:val="0"/>
      <w:marBottom w:val="0"/>
      <w:divBdr>
        <w:top w:val="none" w:sz="0" w:space="0" w:color="auto"/>
        <w:left w:val="none" w:sz="0" w:space="0" w:color="auto"/>
        <w:bottom w:val="none" w:sz="0" w:space="0" w:color="auto"/>
        <w:right w:val="none" w:sz="0" w:space="0" w:color="auto"/>
      </w:divBdr>
    </w:div>
    <w:div w:id="181136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E082A-A565-4449-894C-B97DD59B9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Pages>
  <Words>1420</Words>
  <Characters>8096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Tierney</dc:creator>
  <cp:lastModifiedBy>Gregory Tierney</cp:lastModifiedBy>
  <cp:revision>19</cp:revision>
  <dcterms:created xsi:type="dcterms:W3CDTF">2018-08-30T14:11:00Z</dcterms:created>
  <dcterms:modified xsi:type="dcterms:W3CDTF">2018-08-31T11:32:00Z</dcterms:modified>
</cp:coreProperties>
</file>